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experience in web application development. Proficient in TypeScript, React, Node.js, and PostgreSQL. Expertise in architecting efficient, secure solutions while optimizing performance and enhancing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development of cloud-based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of access control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methodologies, enhancing team skill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improve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web application performance by 30% through improved resource management and monitoring with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security compliance by proactively addressing vulnerabilities and maintaining security documentation using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align development efforts with business goals, enhancing end-user engagement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improving code quality and ensuring adherence to architectural standards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user interfaces with a focus on accessibility using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best practices for responsive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with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end-to-end testing, significantly reducing bugs in production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solutions to integrate with third-party services and APIs, enhancing system interoperability and user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meetings to drive agility and innovation across product development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full-stack solutions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components and features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participating in sprint planning and daily stand-ups to ensure timely delivery of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endorsing best practices in coding, testing, and project management, fostering professional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relational databases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optimized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optimizations for existing applications, improving load times and user experience by leveraging caching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processes with frameworks such as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minimize regressions and enhance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designers to translate user requirements into functional web applications, enhancing overall design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development processes and participated in knowledge sharing sessions to uplift team expertise in modern development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best practices while maintaining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resolving bugs and improving features based on user feedback and evolving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dynamic aspects of web applications, ensuring optimal user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application enhancements within set deadlines, improving stakeholder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to modern frameworks and libraries, ensuring continuity and minimum disruption in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up to 25% improvement in application load times through strategic code optimization and resource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Query, Node.js, Express, Tailwind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Playwright,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