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specializing in web applications. Proficient in JavaScript, TypeScript, React, Node.js, GraphQL, and AWS. Skilled in developing responsive applications and optimizing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responsive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transformation of legacy applications to modern web-based solutions,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create intuitive interfaces for meteorological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deployed containerized applications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AWS services such as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CloudFront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development of high-performance visualization tools for weather datasets using </w:t>
      </w:r>
      <w:r>
        <w:rPr>
          <w:rFonts w:asciiTheme="minorHAnsi" w:hAnsiTheme="minorHAnsi" w:cstheme="majorHAnsi"/>
          <w:b/>
          <w:bCs/>
          <w:lang w:val="en-US"/>
        </w:rPr>
        <w:t xml:space="preserve">D3.js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WebGL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implemented optimizations to enhance load times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ensure best practices are followed.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development practices and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component-driven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Owner of major features, collaborating closely with backend teams to define data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for frontend applications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user-centered design solutions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hosting applications, incorporating services like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CI/CD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by resolving bugs and optimizing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legacy applications, enhancing maintainability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cross-browser compatibility and responsive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efficiency, achieving a 30% reduction in load times over six months.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Redux, D3.js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