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over 11 years of experience in delivering robust applications. Proficient in TypeScript, Java, Node.js, and MS SQL. Specialized in building scalable, AI-integrated solutions that enhance user experiences and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-powered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complex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web applications in a </w:t>
      </w:r>
      <w:r>
        <w:rPr>
          <w:rFonts w:asciiTheme="minorHAnsi" w:hAnsiTheme="minorHAnsi" w:cstheme="majorHAnsi"/>
          <w:b/>
          <w:bCs/>
          <w:lang w:val="en-US"/>
        </w:rPr>
        <w:t xml:space="preserve">microservice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 with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MS 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quickly deliver new features and product improvements for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LLMOps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enhancing performance of AI-driven applications and reducing operational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high quality, maintainable code bases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MS 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retrieval and integrity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responsive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cross-browser compatibility.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improved CI/CD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and architecture discussions to align development efforts with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learning and collaboration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tracking and observability mechanisms for production applications, leading to improved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user experience and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transition to containerized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provided guidance on best practices in full stack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to enrich application functionality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iteratively deliver impactful features aligned with client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the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significant performance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maintainable frontend architectures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DOM manipulation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interactive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seamless integration of newly developed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client-facing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server-side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systems, ensuring high availability and security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to validate application functionality with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database design and querying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handling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knowledge sharing with a focus on improving team communication.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FastAPI, LangChain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SQL, PostgreSQL, Redis, Pinecone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GitHub Actions,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Microservices, REST, JSON, DOM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Data Processing</w:t>
      </w:r>
      <w:r>
        <w:rPr>
          <w:rFonts w:asciiTheme="minorHAnsi" w:hAnsiTheme="minorHAnsi" w:cstheme="majorHAnsi"/>
          <w:lang w:val="en-US"/>
        </w:rPr>
        <w:t xml:space="preserve">: OpenAI, Hugging Face, RAG, LLMOps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