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over 11 years of experience in Angular, JavaScript, and GraphQL. Proven track record in leading architecture decisions, implementing robust security practices, and utilizing CI/CD pipelines for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engagement through responsive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ensuring optimal integration of backend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establishing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authentication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security measures and access control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state and asynchronous data, optimizing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enhancing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regression testing and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designers on interface designs created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translating them into functional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to improve maintainability and ensure adherence to organizational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sprint planning and backlog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project transparency and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proposed strategic frontend solutions to meet evolving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UI/UX implementation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best practices for component architecture and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secure authentication 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ceremonies, actively participating in sprint retrospectives and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fetching, reducing load times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quality standards were maintained across all projects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development efficiency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legacy code refactoring for improved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applications, debugging complex issues in production environments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cases for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consume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application functionality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backlog management and sprint planning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project delivery with a strong focus on code quality, meeting agreed-upon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RxJS, GraphQL,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Jasmine, Karma, Protractor,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Confluence, Postman,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OAuth 2.0, XSS/CSRF, Access Control, Token Management, Secure Coding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