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Developer with over 11 years of experience in building robust applications. Proficient in React, Python, TypeScript, and cloud-based solutions, focusing on data integration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data extraction and loading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intuitive user interfaces powered by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performance, ensuring data integrity and security in both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implement best practices for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maintainable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including sprint planning and stakeholder engagement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development workflows to speed up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React practices and Python scripting,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frontend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interaction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reporting, driving insights that support operational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best practices, preparing applications for client audits.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state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automating ETL tasks, streamlining data workflows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translating them into specifications for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new technologies,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for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APIs that supported integration with various services, focusing on secure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responsive design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performance standards and coding guidelines.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resolving bugs and optimizing performance to improve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backend development tasks, including data manipulation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cycles, including daily stand-ups and sprint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platforms, ensuring smooth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completion of projects by writing clean, maintainable code and participating in peer programming.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ETL</w:t>
      </w:r>
      <w:r>
        <w:rPr>
          <w:rFonts w:asciiTheme="minorHAnsi" w:hAnsiTheme="minorHAnsi" w:cstheme="majorHAnsi"/>
          <w:lang w:val="en-US"/>
        </w:rPr>
        <w:t xml:space="preserve">: Apache Airflow, Databricks, ETL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 Reporting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