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11 years of experience in developing scalable web applications using React, TypeScript, and JavaScript. Proficient in optimizing performance and collaborating with cross-functional teams to deliver high-quality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web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global HR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to convert wireframes into accessible,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architecture, enhancing performance through component design and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APIs, ensuring efficient data flow across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uphold engineering quality standards and team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bottlenecks, implementing profiling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planning and sprint execution, fostering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production issues, improving overall application reliability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their growth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front-end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updated with modern front-end trends, applying valuable insights to project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layouts, ensuring user-friendly experiences across all devices.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by implementing scalable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in best coding practices, strengthening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define technical requirements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(ES6+).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page loading times through asset management and code splitting.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testing,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sprint meetings, contributing to planning and progress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participating in code reviews and merge requests.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developers to integrate RESTful services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cross-browser compatibility and responsive design for diverse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lifecycle management, from planning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fixing UI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minimum acceptable performance benchmark for application load times using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React Query,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Profiling, Benchmarking, Debugging,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