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building and optimizing web applications. Proficient in React, JavaScript, TypeScript, CI/CD, and performance optimization. Adept at leading architecture decisions and implementing scalable design systems with a focus on user experience and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components enhancing core web experiences with a focus on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evolution of frontend architecture towards modern design systems, implementing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PMs and Designers to translate user feedback into roadmap features and design blueprints.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multiple complex projects from inception to deployment, ensuring thorough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frontend coding standards and the creation of reusable UI components, improving developer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backend engineers to define APIs, ensuring seamless integration and user experience for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code quality and architecture, driving continuous improvement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on-call rotations to provide timely resolutions for production issues, maintaining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AI-assisted tools for enhanced development workflows and improved code quality in project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observability practices to monitor system performance, contributing to enhancements in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architectural decision-making to further the capabilities of our frontend framework, ensuring scalability for future use cases.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 interfaces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high-impact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collaborative environment that enhanced team skill levels and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architectures, improving efficiency and maintainability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coverage and quality across products.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comprehensive solutions aligned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rollouts through CI/CD processes, ensuring minimal downtime and seamless updates for end-users.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interactive user experiences,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preprocessors for streamlined styling and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best practices and identifying opportunities for system enhancements.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web applications focused on user engagement and retention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traditional monolithic architectures to microservices, improving system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translate wireframes into functional web interfaces with an emphasis on responsiveness.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ongoing maintenance and optimization of legacy codebases, identifying bottlenecks and implementing performance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user acceptance testing with stakeholders to ensure features met business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Played a key role in frontend code deployment, improving the overall efficiency of development workflows.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Node.js,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Enzyme,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 Tools</w:t>
      </w:r>
      <w:r>
        <w:rPr>
          <w:rFonts w:asciiTheme="minorHAnsi" w:hAnsiTheme="minorHAnsi" w:cstheme="majorHAnsi"/>
          <w:lang w:val="en-US"/>
        </w:rPr>
        <w:t xml:space="preserve">: Jenkins, GitHub Actions, Webpack, Babel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Subversion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Hosting</w:t>
      </w:r>
      <w:r>
        <w:rPr>
          <w:rFonts w:asciiTheme="minorHAnsi" w:hAnsiTheme="minorHAnsi" w:cstheme="majorHAnsi"/>
          <w:lang w:val="en-US"/>
        </w:rPr>
        <w:t xml:space="preserve">: AWS, Heroku,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