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Frontend Engineer with 11+ years in web application development. Proficient in JavaScript, TypeScript, Ember, Node.js, and CSS. Focused on building scalable design systems and enhancing accessibility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Expand and maintain the </w:t>
      </w:r>
      <w:r>
        <w:rPr>
          <w:rFonts w:asciiTheme="minorHAnsi" w:hAnsiTheme="minorHAnsi" w:cstheme="majorHAnsi"/>
          <w:b/>
          <w:bCs/>
          <w:lang w:val="en-US"/>
        </w:rPr>
        <w:t xml:space="preserve">Luna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system, creating reusable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accessibility program by implementing compliance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WCAG 2.2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platform performance by architecting new components and optimizing existing ones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collaborations, consulting product teams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integrations and </w:t>
      </w:r>
      <w:r>
        <w:rPr>
          <w:rFonts w:asciiTheme="minorHAnsi" w:hAnsiTheme="minorHAnsi" w:cstheme="majorHAnsi"/>
          <w:b/>
          <w:bCs/>
          <w:lang w:val="en-US"/>
        </w:rPr>
        <w:t xml:space="preserve">A11Y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design system methodologies clearly for team self-service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Confluence.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issues in large codebases, ensuring stability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AI-driven tools to enhance development workflow and code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inclusion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and frameworks to improve design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innovative solutions that align with AuditBoard's commitment to customer-focused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components for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promoting code quality and best practices in UI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features, ensuring alignment with user needs and accessibility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30% reduction in critical bugs during release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existing architecture to support scaling requirements for high-traffic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accessibility compliance, enhancing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cross-disciplinary design meetings to establish best UI practices and conventions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system components, leading to improved onboarding for new engineers.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performance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libraries and frameworks, ensuring minimal disruption to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UI/UX teams to implement user-friendly interfaces and accessibility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for existing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through optimization techniques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Ember, Node.js,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>
        <w:rPr>
          <w:rFonts w:asciiTheme="minorHAnsi" w:hAnsiTheme="minorHAnsi" w:cstheme="majorHAnsi"/>
          <w:lang w:val="en-US"/>
        </w:rPr>
        <w:t xml:space="preserve">: WCAG 2.2, A11Y Best Practices, Keyboard Navigation, Screen Reader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Markdown, Confluence, Design System Guides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