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experience in React, TypeScript, React Native, and modern development practices. Passionate about crafting intuitive user experiences and optimizing complex UX interactions in data-heavy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architectural decisions for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code quality, enhancing team collaboration and technical ownership.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innovative features, significantly improving user engagement and satisfaction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and backend engineers to deliver seamless user experiences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of existing applications, leveraging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architectural reviews to improve scalability and maintainability of frontend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complex UI flows, focusing on accessibility and user experience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rapid prototyping of new features to assess user interaction and gather feedback for long-term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architectural decisions, frameworks, and component libraries to facilitate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collaboration to align engineering goals with product vision and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key product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culture of knowledge sharing and collaborative problem-solving.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and state management strategies for effective user interaction on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systems by integrating modern technologies such as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web components that improved maintainability and scalability across the product.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and UI/UX designers to refine application workflows and visual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developer tools and workflows by introducing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continuous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aimed at improving code quality and aligning with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individual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enhancing user interfaces based on user feedback and testing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APIs and integrated third-party services to enrich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migration of legacy systems to modern stacks, ensuring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of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optimization and refactoring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Redux,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React Native, Kotlin, Swift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Testing</w:t>
      </w:r>
      <w:r>
        <w:rPr>
          <w:rFonts w:asciiTheme="minorHAnsi" w:hAnsiTheme="minorHAnsi" w:cstheme="majorHAnsi"/>
          <w:lang w:val="en-US"/>
        </w:rPr>
        <w:t xml:space="preserve">: CI/CD, Docker, Cypress,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Tools</w:t>
      </w:r>
      <w:r>
        <w:rPr>
          <w:rFonts w:asciiTheme="minorHAnsi" w:hAnsiTheme="minorHAnsi" w:cstheme="majorHAnsi"/>
          <w:lang w:val="en-US"/>
        </w:rPr>
        <w:t xml:space="preserve">: AWS, Kubernetes,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