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specializing in React, TypeScript, GraphQL, and unit testing. Proficient in developing maintainable UI components with a focus on performance, quality, and cross-team collaboration. Passionate about creating scalable applications using modern frontend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interactive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convert complex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responsive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 code for speed and scalability, improving loading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ensure compliance with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libraries for efficient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new features, ensuring seamless integration with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align on project goals and timelines, fostering collaborative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legacy codebases, ensuring adherence to modern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concepts and solutions to stakeholders, enhancing team understanding of product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a modular React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optimizing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deliverables through automated testing practices and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regression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accessible and user-friendly interfaces, adhering to established design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application architecture for enhanced data fetching performance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secure and maintainable coding practices, emphasizing scalability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 programming and code review sessions to refine and elevate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 Python-based web application, focusing on UI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activities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productivity and streamline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RESTful APIs to connect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and maintenance for deployed applications, ensuring uptime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decrease in load times by optimizing frontend assets and application structure.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Apollo, Cypress, Playwright,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Visual Regression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Ant Design, TailwindCSS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