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Front-End Developer with over 11 years of experience in building responsive web applications using React, NextJS, and TypeScript. Expertise in optimizing app performance, especially in trading platforms, while ensuring clean, maintainable code and enhanced user experiences.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 responsive trading web app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for performance across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real-time data handling using web sockets to enhance user interactions in trading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Senior Full-Stack Developer to integrate front and back-end systems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code quality by establishing best practices for clean, maintainable code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to ensure alignment with technical and design objectives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front-end technologies and effective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Pushed for process improvements in CI/CD workflows to automate testing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cross-functional collaboration to refine user experience and address user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by profiling the app and introducing best practices for asset loading.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decisions that shaped the platform’s scalability and maintainability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for system architecture and development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development of critical frontend components for a dynamic web application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team growth and enhancing coding standards within the front-end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web application performance, ensuring fast load times and high responsiveness under heavy user load.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to enhance application functionality and user experience in trading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implement user-focused features, boosting user engagement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robustness of applications and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and sharing knowledge across the development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code quality through rigorous adherence to version control and CI/CD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for a financial application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the performance of existing applications, focusing on user experience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and upgrades to enhance overall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developers to integrate RESTful APIs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deployment processes to improve release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front-end development projects, leading to a measurable increase in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Redux, jQuery, Bootstrap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Webpack, Babel, Git, Postman, Figma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Docker, GitHub Actions, Travis 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Responsive Design, RESTful APIs, GraphQL</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