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Frontend Engineer with over 11 years of experience, specializing in React, TypeScript, and performance optimization. Proven expertise in building data-heavy web applications and collaborating within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user interfaces for data-rich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efficient state management and user experience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efficient code and conduct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performance, reducing load times by implementing lazy loading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wireframes and deliver design recommendations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frontend performance metrics and optimize user experience based on collected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industry trends, evaluating new technologies for team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UI/UX standards and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the Agile development process, contributing to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several key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frontend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visualization features, optimizing load times for charts and graphs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create responsive layouts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 Modules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features to track user interactions and improve overall frontend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components for reusable use across multiple products, promoting consistency in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code quality and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focused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website responsiveness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CSS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debug and fix issues,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an Agile environment, participating in daily stand-ups and sprint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 while transitioning to modern stacks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updates that improved overall application performance, which increased access speed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React Query, Emotion, Styled Components, Tailwind, MUI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APIs, UI/UX Design, Frontend Performance Optimization, CSS Modules, Charts, Graphs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