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 End Engineer with over 11 years of experience developing high-performance web applications. Expertise in React, TypeScript, Redux, and modern web tools for scalable solutions. Passionate about creating intuitive user experiences for trading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performant trading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intuitive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best practices for frontend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traders and quantitative researchers to enhance application functionalities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platform security through rigorous testing and compliance with best practices in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facilitated cross-team collaboration on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quality and reduce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internal tools for data mining and risk management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intuitive user interfaces for complex trading algorithms, optimizing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core features for multi-window frontend applications with state management and design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management, ensuring reliable and efficient data operations.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modern frontend development and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high-quality code reviews, emphasizing best practices and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trading interfaces with real-time data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live market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designers to enhance the user journey and interface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frontend systems with evolving technology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comprehensive testing strategies, enhancing unit and integration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to migrate legacy frontend components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core frontend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diverse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performance optimization and user interface improvements in all application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JavaScript frameworks,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for data integration and API design, ensuring efficient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testing initiatives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testing, improving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delivery and support enhancements to meet evolving business needs.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Linux, Websockets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