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in front-end development, focusing on React, JavaScript, and HTML/CSS. Proven expertise in architecting scalable web applications and improving UI accessibility standards. Skilled in mentoring developers and optimizing performance across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development of scalable front-end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accessibility standards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skills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 teams to convert wireframes into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HTML/CSS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code, ensuring pixel-perfect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UI and accessibility initiatives,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ARIA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across applications to foster inclusivity.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through code reviews and application profiling to enhance load times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reusable UI components and libraries to streamline development processes and improve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back-end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front-end, ensuring robust application functionality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the latest front-end trends and technologies, providing insights to team on adopting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architect solutions that align with company goals while adhering to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version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collaborative development and maintenance of project repositories.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cross-functional collaboration with back-end teams to ensure seamless integration across various aspects of the platform.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complex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user interfaces,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establishing UI best practices and conducted code reviews to maintain high-quality standards in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introduced performance optimization techniques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functional design implementations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front-end solutions with back-end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the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ensuring high coverage and application reliability through automated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Promoted accessibility by implementing best practices and tools for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as a part of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enhance collaboration and adaptively address project goals and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improved application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collaborative team settings.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optimizations while addressing performance bottlenecks and ensuring cross-browser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designs that enhanced user experiences across devices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unit testing and debugging to identify issues and ensure product stability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 to boost personal development and community engagement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Agile methodologies, attending daily stand-ups and sprint retrospectives to refine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Jest, Enzyme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Accessibility Standards, Responsive Design, User Interface (UI), Cross-Browser Compatibility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Open-source Contributions, Agile methodologies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