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Fire Protection Engineer with over 11 years of experience specializing in fire protection systems, life safety designs, and NFPA standards. Proven track record in leading multidisciplinary teams and delivering secure facility projects using tools like Revit and BIM.</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execution of </w:t>
      </w:r>
      <w:r>
        <w:rPr>
          <w:rFonts w:asciiTheme="minorHAnsi" w:hAnsiTheme="minorHAnsi" w:cstheme="majorHAnsi"/>
          <w:b/>
          <w:bCs/>
          <w:lang w:val="en-US"/>
        </w:rPr>
        <w:t xml:space="preserve">fire protection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hyperscale </w:t>
      </w:r>
      <w:r>
        <w:rPr>
          <w:rFonts w:asciiTheme="minorHAnsi" w:hAnsiTheme="minorHAnsi" w:cstheme="majorHAnsi"/>
          <w:b/>
          <w:bCs/>
          <w:lang w:val="en-US"/>
        </w:rPr>
        <w:t xml:space="preserve">data centers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secure facilities.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review </w:t>
      </w:r>
      <w:r>
        <w:rPr>
          <w:rFonts w:asciiTheme="minorHAnsi" w:hAnsiTheme="minorHAnsi" w:cstheme="majorHAnsi"/>
          <w:b/>
          <w:bCs/>
          <w:lang w:val="en-US"/>
        </w:rPr>
        <w:t xml:space="preserve">fire suppression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alarm, and life safety system designs to meet NFPA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the technical expert and client liaison for fire protection scopes on critical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architects and </w:t>
      </w:r>
      <w:r>
        <w:rPr>
          <w:rFonts w:asciiTheme="minorHAnsi" w:hAnsiTheme="minorHAnsi" w:cstheme="majorHAnsi"/>
          <w:b/>
          <w:bCs/>
          <w:lang w:val="en-US"/>
        </w:rPr>
        <w:t xml:space="preserve">MEP engineers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fully integrated system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while promoting internal knowledge sharing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proposal development and contribute to project scope and scheduling.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site assessments to evaluate and enhance existing protection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cross-disciplinary meetings to align project objectives and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Revit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modeling and documentation of fire protection layouts.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compliance with fire codes and regulations throughout project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Travel occasionally to project sites for client meetings and inspections.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w:t>
      </w:r>
      <w:r>
        <w:rPr>
          <w:rFonts w:asciiTheme="minorHAnsi" w:eastAsia="Times New Roman" w:hAnsiTheme="minorHAnsi" w:cs="Times New Roman"/>
          <w:b/>
          <w:bCs/>
          <w:lang w:val="en-US"/>
        </w:rPr>
        <w:t xml:space="preserve">fire protection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commercial buildings, including healthcare and educational facilities.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and implemented NFPA codes and regulations into existing project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project execution and system design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teams to develop comprehensive fire protection proposals.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risk assessments and fire safety evaluations integrating </w:t>
      </w:r>
      <w:r>
        <w:rPr>
          <w:rFonts w:asciiTheme="minorHAnsi" w:eastAsia="Times New Roman" w:hAnsiTheme="minorHAnsi" w:cs="Times New Roman"/>
          <w:b/>
          <w:bCs/>
          <w:lang w:val="en-US"/>
        </w:rPr>
        <w:t xml:space="preserve">BIM 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Served as a key communicator between engineering teams and clients during project phases.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AutoSPRINK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detailed system design and simulations.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project workflows, enhancing efficiency and quality of designs.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fire protection features for various projects in compliance with national and local codes.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technical documentation and development for proposal efforts related to fire safety.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senior engineers in drafting specifications for </w:t>
      </w:r>
      <w:r>
        <w:rPr>
          <w:rFonts w:asciiTheme="minorHAnsi" w:eastAsia="Times New Roman" w:hAnsiTheme="minorHAnsi" w:cs="Times New Roman"/>
          <w:b/>
          <w:bCs/>
          <w:lang w:val="en-US"/>
        </w:rPr>
        <w:t xml:space="preserve">fire alarm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project documentation and records to track progress and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site visits to ensure proper implementation of fire safety measures.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an average project completion satisfaction rating of 95% based on client feedback.</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Disciplines</w:t>
      </w:r>
      <w:r>
        <w:rPr>
          <w:rFonts w:asciiTheme="minorHAnsi" w:hAnsiTheme="minorHAnsi" w:cstheme="majorHAnsi"/>
          <w:lang w:val="en-US"/>
        </w:rPr>
        <w:t xml:space="preserve">: Fire Protection Engineering, Mechanical Engineering, Building Information Modeling (BIM), Life Safety Analysis, Fire Alarm Systems, Data Center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Tools</w:t>
      </w:r>
      <w:r>
        <w:rPr>
          <w:rFonts w:asciiTheme="minorHAnsi" w:hAnsiTheme="minorHAnsi" w:cstheme="majorHAnsi"/>
          <w:lang w:val="en-US"/>
        </w:rPr>
        <w:t xml:space="preserve">: Revit, AutoSPRINK, HydraCAD, SketchUp, CAD Software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Standards &amp; Codes</w:t>
      </w:r>
      <w:r>
        <w:rPr>
          <w:rFonts w:asciiTheme="minorHAnsi" w:hAnsiTheme="minorHAnsi" w:cstheme="majorHAnsi"/>
          <w:lang w:val="en-US"/>
        </w:rPr>
        <w:t xml:space="preserve">: NFPA Standards, IBC, IFC, UFCs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Cross-Functional Collaboration, Proposal Writing, Scheduling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Professional Engineer (PE), Fire Protection Engineer (FPE)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