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in semiconductor processes and fault detection systems. Proficient in FabGuard, sensor integration, data analysis, and application development. Skilled in customer training and delivering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deployment of </w:t>
      </w:r>
      <w:r>
        <w:rPr>
          <w:rFonts w:asciiTheme="minorHAnsi" w:hAnsiTheme="minorHAnsi" w:cstheme="majorHAnsi"/>
          <w:b/>
          <w:bCs/>
          <w:lang w:val="en-US"/>
        </w:rPr>
        <w:t xml:space="preserve">INFICON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sensor integration solutions for semiconductor process equipment using </w:t>
      </w:r>
      <w:r>
        <w:rPr>
          <w:rFonts w:asciiTheme="minorHAnsi" w:hAnsiTheme="minorHAnsi" w:cstheme="majorHAnsi"/>
          <w:b/>
          <w:bCs/>
          <w:lang w:val="en-US"/>
        </w:rPr>
        <w:t xml:space="preserve">FabGuard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intelligent sensor recipes to enhance Fault Detection and Classification (FDC) capabilities for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assistance and troubleshooting within </w:t>
      </w:r>
      <w:r>
        <w:rPr>
          <w:rFonts w:asciiTheme="minorHAnsi" w:hAnsiTheme="minorHAnsi" w:cstheme="majorHAnsi"/>
          <w:b/>
          <w:bCs/>
          <w:lang w:val="en-US"/>
        </w:rPr>
        <w:t xml:space="preserve">semiconductor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domains for high-profile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data analysis methods for customer and </w:t>
      </w:r>
      <w:r>
        <w:rPr>
          <w:rFonts w:asciiTheme="minorHAnsi" w:hAnsiTheme="minorHAnsi" w:cstheme="majorHAnsi"/>
          <w:b/>
          <w:bCs/>
          <w:lang w:val="en-US"/>
        </w:rPr>
        <w:t xml:space="preserve">INFICON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sensor data, improving system performance and troubleshooting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teams to identify opportunities and provide technical solutions to enhance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trainings on </w:t>
      </w:r>
      <w:r>
        <w:rPr>
          <w:rFonts w:asciiTheme="minorHAnsi" w:hAnsiTheme="minorHAnsi" w:cstheme="majorHAnsi"/>
          <w:b/>
          <w:bCs/>
          <w:lang w:val="en-US"/>
        </w:rPr>
        <w:t xml:space="preserve">FabGuard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 guiding clients through installation and usage of </w:t>
      </w:r>
      <w:r>
        <w:rPr>
          <w:rFonts w:asciiTheme="minorHAnsi" w:hAnsiTheme="minorHAnsi" w:cstheme="majorHAnsi"/>
          <w:b/>
          <w:bCs/>
          <w:lang w:val="en-US"/>
        </w:rPr>
        <w:t xml:space="preserve">INFICON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feedback on product performance and report findings to management for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project planning and design reviews, ensuring alignment with customer requirements and company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procedures and application notes, enhancing knowledge transfer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sensor integration techniques and fault detection applications across diverse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cross-functional collaboration with sales and engineering teams to streamline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tested </w:t>
      </w:r>
      <w:r>
        <w:rPr>
          <w:rFonts w:asciiTheme="minorHAnsi" w:eastAsia="Times New Roman" w:hAnsiTheme="minorHAnsi" w:cs="Times New Roman"/>
          <w:b/>
          <w:bCs/>
          <w:lang w:val="en-US"/>
        </w:rPr>
        <w:t xml:space="preserve">semiconductor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recipes for </w:t>
      </w:r>
      <w:r>
        <w:rPr>
          <w:rFonts w:asciiTheme="minorHAnsi" w:eastAsia="Times New Roman" w:hAnsiTheme="minorHAnsi" w:cs="Times New Roman"/>
          <w:b/>
          <w:bCs/>
          <w:lang w:val="en-US"/>
        </w:rPr>
        <w:t xml:space="preserve">sensor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in high-volume manufacturing.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colleagues on best practices for </w:t>
      </w:r>
      <w:r>
        <w:rPr>
          <w:rFonts w:asciiTheme="minorHAnsi" w:eastAsia="Times New Roman" w:hAnsiTheme="minorHAnsi" w:cs="Times New Roman"/>
          <w:b/>
          <w:bCs/>
          <w:lang w:val="en-US"/>
        </w:rPr>
        <w:t xml:space="preserve">FabGuard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 and </w:t>
      </w:r>
      <w:r>
        <w:rPr>
          <w:rFonts w:asciiTheme="minorHAnsi" w:eastAsia="Times New Roman" w:hAnsiTheme="minorHAnsi" w:cs="Times New Roman"/>
          <w:b/>
          <w:bCs/>
          <w:lang w:val="en-US"/>
        </w:rPr>
        <w:t xml:space="preserve">FDC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process optimization insights through detailed data analyses and customer feedback mechanisms.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supported customer project needs, serving as the key interface between technical teams and client accounts.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training materials on </w:t>
      </w:r>
      <w:r>
        <w:rPr>
          <w:rFonts w:asciiTheme="minorHAnsi" w:eastAsia="Times New Roman" w:hAnsiTheme="minorHAnsi" w:cs="Times New Roman"/>
          <w:b/>
          <w:bCs/>
          <w:lang w:val="en-US"/>
        </w:rPr>
        <w:t xml:space="preserve">INFICON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focusing on practical deployment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root cause analysis and troubleshooting of customer issues related to </w:t>
      </w:r>
      <w:r>
        <w:rPr>
          <w:rFonts w:asciiTheme="minorHAnsi" w:eastAsia="Times New Roman" w:hAnsiTheme="minorHAnsi" w:cs="Times New Roman"/>
          <w:b/>
          <w:bCs/>
          <w:lang w:val="en-US"/>
        </w:rPr>
        <w:t xml:space="preserve">semiconductor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customer satisfaction by providing responsive support and timely resolution of inquiries.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pre-sales technical support, showcasing solutions to prospective clients through product demonstrations.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the deployment of technical applications in </w:t>
      </w:r>
      <w:r>
        <w:rPr>
          <w:rFonts w:asciiTheme="minorHAnsi" w:eastAsia="Times New Roman" w:hAnsiTheme="minorHAnsi" w:cs="Times New Roman"/>
          <w:b/>
          <w:bCs/>
          <w:lang w:val="en-US"/>
        </w:rPr>
        <w:t xml:space="preserve">semiconductor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fabrication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through hands-on debugging and performance enhancement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system integrations, optimizing processes with </w:t>
      </w:r>
      <w:r>
        <w:rPr>
          <w:rFonts w:asciiTheme="minorHAnsi" w:eastAsia="Times New Roman" w:hAnsiTheme="minorHAnsi" w:cs="Times New Roman"/>
          <w:b/>
          <w:bCs/>
          <w:lang w:val="en-US"/>
        </w:rPr>
        <w:t xml:space="preserve">sensor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w:t>
      </w:r>
      <w:r>
        <w:rPr>
          <w:rFonts w:asciiTheme="minorHAnsi" w:eastAsia="Times New Roman" w:hAnsiTheme="minorHAnsi" w:cs="Times New Roman"/>
          <w:b/>
          <w:bCs/>
          <w:lang w:val="en-US"/>
        </w:rPr>
        <w:t xml:space="preserve">CVD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maintenance procedures for new equipment.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w:t>
      </w:r>
      <w:r>
        <w:rPr>
          <w:rFonts w:asciiTheme="minorHAnsi" w:eastAsia="Times New Roman" w:hAnsiTheme="minorHAnsi" w:cs="Times New Roman"/>
          <w:b/>
          <w:bCs/>
          <w:lang w:val="en-US"/>
        </w:rPr>
        <w:t xml:space="preserve">semiconductor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modern </w:t>
      </w:r>
      <w:r>
        <w:rPr>
          <w:rFonts w:asciiTheme="minorHAnsi" w:eastAsia="Times New Roman" w:hAnsiTheme="minorHAnsi" w:cs="Times New Roman"/>
          <w:b/>
          <w:bCs/>
          <w:lang w:val="en-US"/>
        </w:rPr>
        <w:t xml:space="preserve">INFICON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downtime through proactive maintenance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FabGuard, He Leak Detectors, INFICON Sensors, Sensor Integration, Fault Detection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Semiconductor Processes</w:t>
      </w:r>
      <w:r>
        <w:rPr>
          <w:rFonts w:asciiTheme="minorHAnsi" w:hAnsiTheme="minorHAnsi" w:cstheme="majorHAnsi"/>
          <w:lang w:val="en-US"/>
        </w:rPr>
        <w:t xml:space="preserve">: Lithography, PVD, CVD, ED, CMP, ALD, Etch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FDC Techniques</w:t>
      </w:r>
      <w:r>
        <w:rPr>
          <w:rFonts w:asciiTheme="minorHAnsi" w:hAnsiTheme="minorHAnsi" w:cstheme="majorHAnsi"/>
          <w:lang w:val="en-US"/>
        </w:rPr>
        <w:t xml:space="preserve">: Data Analysis, Fault Detection and Classification (FDC), Recipe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Technical Assistance, Client Training, Feedback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Development</w:t>
      </w:r>
      <w:r>
        <w:rPr>
          <w:rFonts w:asciiTheme="minorHAnsi" w:hAnsiTheme="minorHAnsi" w:cstheme="majorHAnsi"/>
          <w:lang w:val="en-US"/>
        </w:rPr>
        <w:t xml:space="preserve">: Cross-team Collaboration, Project Support, Application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