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of experience in Workday integration and AI solutions. Proficient in deploying Workday AI capabilities like Illuminate and Assistant to enhance business workflows. Expert in utilizing Workday Extend and integrating advanced AI to optimize operational efficiencies.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AI integrations deploying </w:t>
      </w:r>
      <w:r>
        <w:rPr>
          <w:rFonts w:asciiTheme="minorHAnsi" w:hAnsiTheme="minorHAnsi" w:cstheme="majorHAnsi"/>
          <w:b/>
          <w:bCs/>
          <w:lang w:val="en-US"/>
        </w:rPr>
        <w:t xml:space="preserve">Workday Assistant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Illuminate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HR workflows and improve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custom AI solutions utilizing </w:t>
      </w:r>
      <w:r>
        <w:rPr>
          <w:rFonts w:asciiTheme="minorHAnsi" w:hAnsiTheme="minorHAnsi" w:cstheme="majorHAnsi"/>
          <w:b/>
          <w:bCs/>
          <w:lang w:val="en-US"/>
        </w:rPr>
        <w:t xml:space="preserve">Workday Extend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tailored AI agents for various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guided workflows for HR functions, enhancing operational efficiency using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teams to ensure seamless integration of </w:t>
      </w:r>
      <w:r>
        <w:rPr>
          <w:rFonts w:asciiTheme="minorHAnsi" w:hAnsiTheme="minorHAnsi" w:cstheme="majorHAnsi"/>
          <w:b/>
          <w:bCs/>
          <w:lang w:val="en-US"/>
        </w:rPr>
        <w:t xml:space="preserve">Workday Orchestrate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performance analytics, optimizing AI-powered workflows for accuracy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protocols and app permissions in collaboration with HR and IT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AI Gateway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embedding advanced document intelligence in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ensured high standards of quality and maintainability in all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support and conducted root cause analysis for AI-driven integrations and extensions.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Developer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code generation, documentation, and process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stakeholders to translate business needs into scalable technical designs.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the development and integration of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optimizing core business processes and enhancing user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and integrations for enhanced team capacity.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Workday 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updates and feature rollouts, ensuring compliance with industry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custom applications with </w:t>
      </w:r>
      <w:r>
        <w:rPr>
          <w:rFonts w:asciiTheme="minorHAnsi" w:eastAsia="Times New Roman" w:hAnsiTheme="minorHAnsi" w:cs="Times New Roman"/>
          <w:b/>
          <w:bCs/>
          <w:lang w:val="en-US"/>
        </w:rPr>
        <w:t xml:space="preserve">Workday Extend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specific user requirements and improve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troubleshooting, enhancing application performance in real-time.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HR to analyze needs and refine integration processes across platforms utilizing </w:t>
      </w:r>
      <w:r>
        <w:rPr>
          <w:rFonts w:asciiTheme="minorHAnsi" w:eastAsia="Times New Roman" w:hAnsiTheme="minorHAnsi" w:cs="Times New Roman"/>
          <w:b/>
          <w:bCs/>
          <w:lang w:val="en-US"/>
        </w:rPr>
        <w:t xml:space="preserve">Workday Studio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processes and improved data integrity through stringent database management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UX with feedback-driven adjustments in </w:t>
      </w:r>
      <w:r>
        <w:rPr>
          <w:rFonts w:asciiTheme="minorHAnsi" w:eastAsia="Times New Roman" w:hAnsiTheme="minorHAnsi" w:cs="Times New Roman"/>
          <w:b/>
          <w:bCs/>
          <w:lang w:val="en-US"/>
        </w:rPr>
        <w:t xml:space="preserve">Microsoft Teams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and configuration.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focusing on reliability and efficiency for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HR module features in accordance with corporate policies and user needs, ensuring a high level of service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updates, enhancing data flow across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sessions, providing technical solutions to integration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user training sessions, enhancing staff competency with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recording integration processes and technical specifications.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HTML/CSS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and Automation Tools</w:t>
      </w:r>
      <w:r>
        <w:rPr>
          <w:rFonts w:asciiTheme="minorHAnsi" w:hAnsiTheme="minorHAnsi" w:cstheme="majorHAnsi"/>
          <w:lang w:val="en-US"/>
        </w:rPr>
        <w:t xml:space="preserve">: Workday AI, Workday Assistant, Workday Illuminate, AI Gateway APIs, Workday Orchestrate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Tools</w:t>
      </w:r>
      <w:r>
        <w:rPr>
          <w:rFonts w:asciiTheme="minorHAnsi" w:hAnsiTheme="minorHAnsi" w:cstheme="majorHAnsi"/>
          <w:lang w:val="en-US"/>
        </w:rPr>
        <w:t xml:space="preserve">: Workday Studio, EIBs, Core Connectors,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Frameworks</w:t>
      </w:r>
      <w:r>
        <w:rPr>
          <w:rFonts w:asciiTheme="minorHAnsi" w:hAnsiTheme="minorHAnsi" w:cstheme="majorHAnsi"/>
          <w:lang w:val="en-US"/>
        </w:rPr>
        <w:t xml:space="preserve">: Workday Extend, Microsoft Teams, Low-code/No-code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Jenkins, JUnit, Postman,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