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over 11 years of experience in creating scalable web applications. Proficient in React, TypeScript, CSS, and automation testing using Vitest. Experienced in A/B testing and high-fidelity UI/UX design, ensuring code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scalable frontend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responsive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high-fidelity UI/UX experiences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designs, ensuring consistency across multiple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teams, translating business requirements into technical documentation and Jira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and guided peers on best practices for frontend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setups, analyzing user interactions to enhance the application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long-term support for legacy systems while integrating new components within the existing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in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and resolved edge cases and blockers through effective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web security best practices and enhanced application performance tuning via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technical skills and career development,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innovative UI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features, ensuring robust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define technical specifications and project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while maintaining system performance and error observability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accessibility and adherence to UX best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deployment efficiency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projects, driving completion of key initiatives that improved product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frontend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existing systems, ensuring uptime, and quick resolution of frontend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promoting quality and efficiency in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onboarding of new developers by providing technical guidance and system architecture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updated Jira for project tracking and bug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the performance of application load times through strategic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CSS Modules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Vitest,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Sentry,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Web Design, Mobile-First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