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MLOps, LLMOps, and cloud infrastructure. Proficient in AWS, Azure, Docker, and Terraform for building scalable AI systems. Expertise in CI/CD, data integration, and automated model evaluation.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multi-cloud CI/CD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RAG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integration from legacy systems into cloud environments, enhancing data flow into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evaluation systems for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applying metrics like </w:t>
      </w:r>
      <w:r>
        <w:rPr>
          <w:rFonts w:asciiTheme="minorHAnsi" w:hAnsiTheme="minorHAnsi" w:cstheme="majorHAnsi"/>
          <w:b/>
          <w:bCs/>
          <w:lang w:val="en-US"/>
        </w:rPr>
        <w:t xml:space="preserve">ROUGE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METEOR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real-time observability solutions to monitor model drift and detection of anomalies.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and reproducible cloud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Palantir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high-fidelity data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 serving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practices for version control of model weights and prompts, ensuring auditability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scanning measures for security compliance and prompt safety in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 for AI initiatives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SageMaker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model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legacy database systems with cloud-native solutions, streamlining data access for machine learning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 for model evaluation, improving deployment confidence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model processes and built training materials for team upskilling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validation processes, reducing data inconsistency issues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collaborated on system architecture to ensure robust design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features related to data ingestion pipelines and model inference routines.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system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functionalities crucial for product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improving performance and reducing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refine feature engineering for better model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for production code to ensure reliability before launch.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development lifecycle, ensuring all solutions met client needs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time through process improvements and automation.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 Management</w:t>
      </w:r>
      <w:r>
        <w:rPr>
          <w:rFonts w:asciiTheme="minorHAnsi" w:hAnsiTheme="minorHAnsi" w:cstheme="majorHAnsi"/>
          <w:lang w:val="en-US"/>
        </w:rPr>
        <w:t xml:space="preserve">: MLOps, LLMOps, Continuous Training, PromptOps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OpenSearch, Pinecone, Databricks, Snowflake, Feature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Monitoring, Model Drift, Latency Detection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CI/CD, Airflow, Kubeflow,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