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Engineer with over 11 years of experience specializing in OPUS Suite modeling, quality assurance, and engineering documentation. Proven ability to enhance Readiness Based Sparing models for DoD projects while ensuring compliance with engineering standards and improving modeling methodologies.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refined </w:t>
      </w:r>
      <w:r>
        <w:rPr>
          <w:rFonts w:asciiTheme="minorHAnsi" w:hAnsiTheme="minorHAnsi" w:cstheme="majorHAnsi"/>
          <w:b/>
          <w:bCs/>
          <w:lang w:val="en-US"/>
        </w:rPr>
        <w:t xml:space="preserve">Readiness Based Sparing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models using </w:t>
      </w:r>
      <w:r>
        <w:rPr>
          <w:rFonts w:asciiTheme="minorHAnsi" w:hAnsiTheme="minorHAnsi" w:cstheme="majorHAnsi"/>
          <w:b/>
          <w:bCs/>
          <w:lang w:val="en-US"/>
        </w:rPr>
        <w:t xml:space="preserve">OPUS Suite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resulting in enhanced operational readiness assessments.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Provided technical leadership to junior engineers, mentoring on </w:t>
      </w:r>
      <w:r>
        <w:rPr>
          <w:rFonts w:asciiTheme="minorHAnsi" w:hAnsiTheme="minorHAnsi" w:cstheme="majorHAnsi"/>
          <w:b/>
          <w:bCs/>
          <w:lang w:val="en-US"/>
        </w:rPr>
        <w:t xml:space="preserve">technical documentation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quality assurance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Reviewed and validated engineering documentation to ensure adherence to compliance standards and stakeholder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w:t>
      </w:r>
      <w:r>
        <w:rPr>
          <w:rFonts w:asciiTheme="minorHAnsi" w:hAnsiTheme="minorHAnsi" w:cstheme="majorHAnsi"/>
          <w:b/>
          <w:bCs/>
          <w:lang w:val="en-US"/>
        </w:rPr>
        <w:t xml:space="preserve">quality control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systems to enhance program efficiency and reduce redundancy in the engineering process.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Analyzed performance data to drive continuous improvement initiatives in model quality and accuracy.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architectural discussions to identify improvement opportunities and align with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Streamlined integration processes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containerization, expediting deployment cycles.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initiatives to augment model methodologies and foster cross-team collaboration on engineering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MATLAB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 analysis and visualization to support project goals and reporting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project teams to analyze engineering documentation and ensure technical integrity.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multiple priorities effectively in fast-paced environments, ensuring timely completion of engineering assignments.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the development of complex </w:t>
      </w:r>
      <w:r>
        <w:rPr>
          <w:rFonts w:asciiTheme="minorHAnsi" w:eastAsia="Times New Roman" w:hAnsiTheme="minorHAnsi" w:cs="Times New Roman"/>
          <w:b/>
          <w:bCs/>
          <w:lang w:val="en-US"/>
        </w:rPr>
        <w:t xml:space="preserve">engineering models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within </w:t>
      </w:r>
      <w:r>
        <w:rPr>
          <w:rFonts w:asciiTheme="minorHAnsi" w:eastAsia="Times New Roman" w:hAnsiTheme="minorHAnsi" w:cs="Times New Roman"/>
          <w:b/>
          <w:bCs/>
          <w:lang w:val="en-US"/>
        </w:rPr>
        <w:t xml:space="preserve">Roundtable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team efficiency and project deliverables.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technical staff, facilitating knowledge transfer in critical domains such as </w:t>
      </w:r>
      <w:r>
        <w:rPr>
          <w:rFonts w:asciiTheme="minorHAnsi" w:eastAsia="Times New Roman" w:hAnsiTheme="minorHAnsi" w:cs="Times New Roman"/>
          <w:b/>
          <w:bCs/>
          <w:lang w:val="en-US"/>
        </w:rPr>
        <w:t xml:space="preserve">quality assurance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engineering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robust solutions in </w:t>
      </w:r>
      <w:r>
        <w:rPr>
          <w:rFonts w:asciiTheme="minorHAnsi" w:eastAsia="Times New Roman" w:hAnsiTheme="minorHAnsi" w:cs="Times New Roman"/>
          <w:b/>
          <w:bCs/>
          <w:lang w:val="en-US"/>
        </w:rPr>
        <w:t xml:space="preser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the backend infrastructure of learning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thorough analysis of technical data packages to ensure compliance with </w:t>
      </w:r>
      <w:r>
        <w:rPr>
          <w:rFonts w:asciiTheme="minorHAnsi" w:eastAsia="Times New Roman" w:hAnsiTheme="minorHAnsi" w:cs="Times New Roman"/>
          <w:b/>
          <w:bCs/>
          <w:lang w:val="en-US"/>
        </w:rPr>
        <w:t xml:space="preserve">DoD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standards and quality metrics.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database management and performance tuning to increase application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cross-functional engineering reviews, sharing insights to optimize project outcomes and technical execution.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planning and execution of CI/CD pipelines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 and integration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Coordinated assessments of technical documentation to maintain high standards of engineering quality and reliability.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enhancing </w:t>
      </w:r>
      <w:r>
        <w:rPr>
          <w:rFonts w:asciiTheme="minorHAnsi" w:eastAsia="Times New Roman" w:hAnsiTheme="minorHAnsi" w:cs="Times New Roman"/>
          <w:b/>
          <w:bCs/>
          <w:lang w:val="en-US"/>
        </w:rPr>
        <w:t xml:space="preserve">engineering solutions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through direct implementation and execution of features using </w:t>
      </w:r>
      <w:r>
        <w:rPr>
          <w:rFonts w:asciiTheme="minorHAnsi" w:eastAsia="Times New Roman" w:hAnsiTheme="minorHAnsi" w:cs="Times New Roman"/>
          <w:b/>
          <w:bCs/>
          <w:lang w:val="en-US"/>
        </w:rPr>
        <w:t xml:space="preserve">Simulink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MATLAB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migration of legacy systems, ensuring smooth transitions with minimal operational disruption.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technical documentation for engineering systems, improving accessibility and compliance with specifications.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unit tests and automated QA processes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code reliability and maintainability.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cross-functional teams to align objectives and achieve key project milestones.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measurable improvements in efficiency for multiple engineering tasks, managing time and resources effectively.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C++,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OPUS Suite, MATLAB, Simulink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Docker, Kubernetes,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MongoDB, NoSQL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Confluence,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 TestNG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