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Embedded Software Engineer with over 11 years in C/C++ and embedded systems. Proficient in RTOS development and medical device software design. Passionate about advancing healthcare through technology and solid software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for advanced medical monitors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software architecture, influencing team methodologies for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cybersecurity practices, emphasizing secure coding methods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requirements, ensuring alignment with engineering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software documentation processes, including requirements generation and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embedded software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configuration management and version control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to enhance code quality and efficiency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feedback to improve software compliance with medical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strong troubleshooting skills to resolve complex kernel and multithreading issues in embedded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formal review process, ensuring adherence to quality and regulatory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components for medical devices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ThreadX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OS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embedded systems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and automated testing, ensuring reliability and performance of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architecture through the implementation of design patterns and modular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specifications and performed architecture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issues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project tracking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of software applications, refining secure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schedules.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software functions for medical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assembly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implementing enhancements and bug fixes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testing of software in medical devices to ensure compliance within IEC 62304.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various debugging tools to analyze and resolve issues in embedded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reinforcing coding standards and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software through profiling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ARM 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 &amp; RTOS</w:t>
      </w:r>
      <w:r>
        <w:rPr>
          <w:rFonts w:asciiTheme="minorHAnsi" w:hAnsiTheme="minorHAnsi" w:cstheme="majorHAnsi"/>
          <w:lang w:val="en-US"/>
        </w:rPr>
        <w:t xml:space="preserve">: Real-Time Operating System, ThreadX, NetX, USBX, PEGX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unit testing, automated testing, secure coding, design patterns, object-oriented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lang w:val="en-US"/>
        </w:rPr>
        <w:t xml:space="preserve">: Debuggers, TFS, Azure DevOps, Version Control,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Engineering Standards</w:t>
      </w:r>
      <w:r>
        <w:rPr>
          <w:rFonts w:asciiTheme="minorHAnsi" w:hAnsiTheme="minorHAnsi" w:cstheme="majorHAnsi"/>
          <w:lang w:val="en-US"/>
        </w:rPr>
        <w:t xml:space="preserve">: IEC 62304, Documentation, Requirements Generation, Architecture Design,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