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Embedded C++ Developer with over 11 years of experience in medical device development. Proficient in C++, Linux, and RTOS for embedded systems. Expertise in FDA submissions, unit testing, and integration testing, ensuring patient safety and real-time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embedded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for audio/video streaming, enhancing performance in medical imaging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cross-functional components, ensuring low-latency data synchronization for next-generation medical compute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validation efforts, including unit tests and integration tests, elevating software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FDA submissions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traceability matrices and security risk analyses, facilitating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IEC 62304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continuous delivery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Octopus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increments with program schedules, ensuring zero impact on core imaging modalities.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of embedded development and unit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code reviews fostering a culture of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security assessments to address cybersecurity risks within </w:t>
      </w:r>
      <w:r>
        <w:rPr>
          <w:rFonts w:asciiTheme="minorHAnsi" w:hAnsiTheme="minorHAnsi" w:cstheme="majorHAnsi"/>
          <w:b/>
          <w:bCs/>
          <w:lang w:val="en-US"/>
        </w:rPr>
        <w:t xml:space="preserve">medical device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patient safety measures through rigorous testing and code inspection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sprint planning and retrospectives, promoting agile methodologies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embedded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medical devices, focusing on memory optimization and real-time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SAFe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enhance team efficiencies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FDA compliance through meticulous documentation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platforms,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fostering growth in embedded systems and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performance metrics for various components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risk analysis for compliance with medical software safety standards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IEC 62304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efforts for security testing, addressing vulnerabilities in device control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embedded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medical imaging applications, ensuring adherence to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validate functionality and maintain software integrity throughout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optimizing performance and tackling bug fixes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define software requirements and specifications, enhancing project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throughout the development process for embedded application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components for medical devices, contributing to projects with a focus on patient safety.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RTOS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Jenkins, Octopus, Static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Standards</w:t>
      </w:r>
      <w:r>
        <w:rPr>
          <w:rFonts w:asciiTheme="minorHAnsi" w:hAnsiTheme="minorHAnsi" w:cstheme="majorHAnsi"/>
          <w:lang w:val="en-US"/>
        </w:rPr>
        <w:t xml:space="preserve">: IEC 62304, FDA submissions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Medical Domains</w:t>
      </w:r>
      <w:r>
        <w:rPr>
          <w:rFonts w:asciiTheme="minorHAnsi" w:hAnsiTheme="minorHAnsi" w:cstheme="majorHAnsi"/>
          <w:lang w:val="en-US"/>
        </w:rPr>
        <w:t xml:space="preserve">: Medical Imaging, Cardiology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