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11 years of professional experience, I specialize in Drupal development, architectural design, and web applications. Proficient in PHP 8+, React, Angular, and CI/CD processes, leading teams to enhance performance and ensure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direction for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across PAHO's web portfolio, ensuring adherence to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Pantheon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facilitating knowledge transfer and enhancing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to improve code quality, security, and maintainability across team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oversee multiple projects through the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pipeline, coordinating deployment sequences for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custom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and themes, implementing advanced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Twig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performance optimization efforts to meet high traffic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RESTful services and integrations with third-party APIs,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and configure front-end build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web server settings and configurations on </w:t>
      </w:r>
      <w:r>
        <w:rPr>
          <w:rFonts w:asciiTheme="minorHAnsi" w:hAnsiTheme="minorHAnsi" w:cstheme="majorHAnsi"/>
          <w:b/>
          <w:bCs/>
          <w:lang w:val="en-US"/>
        </w:rPr>
        <w:t xml:space="preserve">Apache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high-traffic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focusing on custom module development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accessible designs compliant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programmers, guiding them in coding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features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query optimization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project deployment pipelines, integrating automated testing into CI/CD workflows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Pantheon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managed multiple website migrations and upgrades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 10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module compatibility and performance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translate business requirements into technical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focusing on custom theming and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standardizing workflows across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implementing new features per client needs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frontend development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ensure functional integrity across web properties.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 by optimizing existing database queries and assets through strategic caching.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8+, JavaScript, HTML5, CSS3,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 9, Drupal 10, React, Angular.js, Twig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Pantheon, Composer, Drush,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API, JSON:API, Accessibility (WCAG 2.1 AA),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phpMyAdmin,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PHPUnit, Jest, WCAG auditing, Nightwatch.js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