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specializing in Java, Python, JavaScript, React, and Node.js. Proven ability to analyze and optimize system applications, driving performance improvements and collaboration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re-platformed legacy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rebuilding of three major applications within a tight timeframe, ensuring seamless UI and server-side integration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analyze data flows, significantly enhancing the existing business model.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deployment of system patches and upgrades while leading a team of developers and power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user documentation and training materials to support onboarding and improve user proficiency.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DevOps practices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accelerating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Invested in evaluating and adopting new technologies, developing business cases for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mentoring junior developers and improving team coding standards through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analysis to extract key business metrics, influencing future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collaboration with stakeholders to identify opportunities for increased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network management tasks, resolving help-desk issues promptly.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web-enabled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owning several critical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and promoting knowledge sharing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requirements and translated them into technical specifications to optimize application performance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testing protocols for new features, ensuring high-quality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applications, executing data migrations to modernize legacy systems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shape the team’s approach toward microservices and RESTful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 improvements,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and user manuals for new applications to support user training.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existing systems through agile methodologies,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server-side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debugging and optimization of applications, reducing user-reported issues by 25%.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define architecture patterns for new projects, laying a stable foundation for future growth.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management and retrieval capabilities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performance testing practices, delivering actionable insights that improved system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AWS,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REST API, MVC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