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over 11 years of experience in software systems, focusing on mainframe support, automation, and database solutions. Proficient in modernizing systems for federal clients, including VA environments, utilizing SQL, Python, and Java.</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a Senior Developer, leading modernization of legacy </w:t>
      </w:r>
      <w:r>
        <w:rPr>
          <w:rFonts w:asciiTheme="minorHAnsi" w:hAnsiTheme="minorHAnsi" w:cstheme="majorHAnsi"/>
          <w:b/>
          <w:bCs/>
          <w:lang w:val="en-US"/>
        </w:rPr>
        <w:t xml:space="preserve">mainframe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federal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w:t>
      </w:r>
      <w:r>
        <w:rPr>
          <w:rFonts w:asciiTheme="minorHAnsi" w:hAnsiTheme="minorHAnsi" w:cstheme="majorHAnsi"/>
          <w:b/>
          <w:bCs/>
          <w:lang w:val="en-US"/>
        </w:rPr>
        <w:t xml:space="preserve">automated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reporting solutions to enhance efficiency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optimize </w:t>
      </w:r>
      <w:r>
        <w:rPr>
          <w:rFonts w:asciiTheme="minorHAnsi" w:hAnsiTheme="minorHAnsi" w:cstheme="majorHAnsi"/>
          <w:b/>
          <w:bCs/>
          <w:lang w:val="en-US"/>
        </w:rPr>
        <w:t xml:space="preserve">database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migration strategies, ensuring data integrity during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w:t>
      </w:r>
      <w:r>
        <w:rPr>
          <w:rFonts w:asciiTheme="minorHAnsi" w:hAnsiTheme="minorHAnsi" w:cstheme="majorHAnsi"/>
          <w:b/>
          <w:bCs/>
          <w:lang w:val="en-US"/>
        </w:rPr>
        <w:t xml:space="preserve">batch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 execution, performance tuning, and error remediation in </w:t>
      </w:r>
      <w:r>
        <w:rPr>
          <w:rFonts w:asciiTheme="minorHAnsi" w:hAnsiTheme="minorHAnsi" w:cstheme="majorHAnsi"/>
          <w:b/>
          <w:bCs/>
          <w:lang w:val="en-US"/>
        </w:rPr>
        <w:t xml:space="preserve">mainframe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establish </w:t>
      </w:r>
      <w:r>
        <w:rPr>
          <w:rFonts w:asciiTheme="minorHAnsi" w:hAnsiTheme="minorHAnsi" w:cstheme="majorHAnsi"/>
          <w:b/>
          <w:bCs/>
          <w:lang w:val="en-US"/>
        </w:rPr>
        <w:t xml:space="preserve">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for automation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new </w:t>
      </w:r>
      <w:r>
        <w:rPr>
          <w:rFonts w:asciiTheme="minorHAnsi" w:hAnsiTheme="minorHAnsi" w:cstheme="majorHAnsi"/>
          <w:b/>
          <w:bCs/>
          <w:lang w:val="en-US"/>
        </w:rPr>
        <w:t xml:space="preserve">FMS interfaces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 additional data elements for enhanced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testing and remediation of </w:t>
      </w:r>
      <w:r>
        <w:rPr>
          <w:rFonts w:asciiTheme="minorHAnsi" w:hAnsiTheme="minorHAnsi" w:cstheme="majorHAnsi"/>
          <w:b/>
          <w:bCs/>
          <w:lang w:val="en-US"/>
        </w:rPr>
        <w:t xml:space="preserve">FMS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inbound/outbound integrations to streamline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architectural guidance on </w:t>
      </w:r>
      <w:r>
        <w:rPr>
          <w:rFonts w:asciiTheme="minorHAnsi" w:hAnsiTheme="minorHAnsi" w:cstheme="majorHAnsi"/>
          <w:b/>
          <w:bCs/>
          <w:lang w:val="en-US"/>
        </w:rPr>
        <w:t xml:space="preserve">open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migration from legacy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the establishment of best practices for </w:t>
      </w:r>
      <w:r>
        <w:rPr>
          <w:rFonts w:asciiTheme="minorHAnsi" w:hAnsiTheme="minorHAnsi" w:cstheme="majorHAnsi"/>
          <w:b/>
          <w:bCs/>
          <w:lang w:val="en-US"/>
        </w:rPr>
        <w:t xml:space="preserve">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management and automation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technology briefings to VA and internal leadership on automation progress and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review and enhance frameworks for </w:t>
      </w:r>
      <w:r>
        <w:rPr>
          <w:rFonts w:asciiTheme="minorHAnsi" w:hAnsiTheme="minorHAnsi" w:cstheme="majorHAnsi"/>
          <w:b/>
          <w:bCs/>
          <w:lang w:val="en-US"/>
        </w:rPr>
        <w:t xml:space="preserve">reporting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maintain compliance with OMB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skills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w:t>
      </w:r>
      <w:r>
        <w:rPr>
          <w:rFonts w:asciiTheme="minorHAnsi" w:eastAsia="Times New Roman" w:hAnsiTheme="minorHAnsi" w:cs="Times New Roman"/>
          <w:b/>
          <w:bCs/>
          <w:lang w:val="en-US"/>
        </w:rPr>
        <w:t xml:space="preserve">self-service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reporting dashboards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migration projects, establishing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efforts to consolidate reporting tools, improving data retrieval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w:t>
      </w:r>
      <w:r>
        <w:rPr>
          <w:rFonts w:asciiTheme="minorHAnsi" w:eastAsia="Times New Roman" w:hAnsiTheme="minorHAnsi" w:cs="Times New Roman"/>
          <w:b/>
          <w:bCs/>
          <w:lang w:val="en-US"/>
        </w:rPr>
        <w:t xml:space="preserve">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accuracy and access control, ensuring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uphold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audience alignment for business reporting initiatives, promoting automation strategy.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staff on advanced utilization of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of deployment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and enhancements for enterprise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participating in migration initiatives to </w:t>
      </w:r>
      <w:r>
        <w:rPr>
          <w:rFonts w:asciiTheme="minorHAnsi" w:eastAsia="Times New Roman" w:hAnsiTheme="minorHAnsi" w:cs="Times New Roman"/>
          <w:b/>
          <w:bCs/>
          <w:lang w:val="en-US"/>
        </w:rPr>
        <w:t xml:space="preserve">open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internal tools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initiatives to optimize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with a strong emphasis on data </w:t>
      </w:r>
      <w:r>
        <w:rPr>
          <w:rFonts w:asciiTheme="minorHAnsi" w:eastAsia="Times New Roman" w:hAnsiTheme="minorHAnsi" w:cs="Times New Roman"/>
          <w:b/>
          <w:bCs/>
          <w:lang w:val="en-US"/>
        </w:rPr>
        <w:t xml:space="preserve">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workflows with automation tools.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Flask, Django,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Oracle, DB2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AWS, Kubernetes,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Ansible, Terraform, Jenkins, CircleCI, GitLab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Observation &amp; Testing</w:t>
      </w:r>
      <w:r>
        <w:rPr>
          <w:rFonts w:asciiTheme="minorHAnsi" w:hAnsiTheme="minorHAnsi" w:cstheme="majorHAnsi"/>
          <w:lang w:val="en-US"/>
        </w:rPr>
        <w:t xml:space="preserve">: JUnit, Selenium, Postman, JUnit, LoadRunner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