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Developer with over 11 years in creating responsive web applications using HTML5, CSS3, and JavaScript frameworks like Vue.js. Proven expertise in AWS and Azure for cloud solutions, with a strong focus on scalable architecture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design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CodePipeline to automate deployments, achieving faster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scopes and outcomes, ensuring alignment with client requirements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 and agile methodologies,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 to maintain high standards of quality and performance in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serverless solutions, improving system efficiency by 20% over traditional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responsive design principles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user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 interfaces in collaboration with designers to ensure visually appealing and intuitive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scalability by implementing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detailed documentation of development processes and architecture for team onboarding and project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sprint planning sessions, adapting to changing requirements and ensuring timely project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project features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development and lifecycle management in an agile environment, fostering cross-functional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front-end technologies and best practices, enhancing team skillsets and project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strategic refactoring efforts, leveraging recent frameworks and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UI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innovative JavaScript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on CI/CD practices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to safeguard sensitive user data and enhance application trustworthiness.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testing and feedback sessions to refine and iterate on application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front-end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applications, focusing on bug fixes and performance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back-end developers to integrate RESTful APIs and ensure seamless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contributing to streamlined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 to deliver quality features in a timely manner,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page load times through strategic optimizations in front-end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HTML5, CSS3,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React,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Serverless Architectures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Responsive Design, Web Applications, UI/UX Principles, Cross-Functional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