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automating deployment and building scalable infrastructure solutions. Proficient in AWS, Docker, Kubernetes, Terraform, and CI/CD pipelines. Experienced in securing healthcare applications and optimizing performance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software delivery of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and secure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platform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protocols for cloud infrastructure,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with cross-functional teams to optimize system performance and support high-availability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workflow orchestration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production-grade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engineers to enhance data processing speeds and application health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emerging technologies to improve system resilience and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microservices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monitoring to identify bottlenecks and improve service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solutions and architectural designs in team and stakeholder meetings.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deployment process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implementing CI/CD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enhanced performance through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build and manage data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Step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uptime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and contributed to strategic decision-making on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security measures and workflow processes, adhering to industry standards and regulations.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healthcare applications employing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enhancements to existing systems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migrating legacy systems to cloud-native architectures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for successful project completion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testing for quality assurance and code standards enforcement.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automated build and release pipelines resulting in a 30% reduction in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CloudFormation, GitLab CI/CD, Apache Airflow, AWS Step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HITRUST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