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DevOps Engineer with over 11 years in IT infrastructure and security. Proficient in Kubernetes, FedRAMP, HIPAA, and CI/CD practices, driving compliance and automation. Strong expertise in identity and access management, vulnerability management, and security controls.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security controls in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FedRAMP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rigorous security assessments.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automation of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vulnerability assessments and implement remediation processes,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ensure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ISO 27001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enforce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identity and access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least privilege access policies.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training sessions to improve team awareness of security best practices and compliance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observability through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monitoring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patch management procedures to address vulnerabilities proactively across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secure software development lifecycle (SDLC) practices for application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container security measures to safeguard applications deployed in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continuous improvement of infrastructure reliability and performance through automation and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processes and configuration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across multiple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compliance standards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SOC 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using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system visibility.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vulnerability scanning and reporting processes to ensure adherence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regulations.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enhance scalability and security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to streamline development and production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the development of application features with a focus on security and compliance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incident response planning and execution, ensuring readiness for potential security events.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development efforts with security-focused code reviews and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maintenance and feature implementations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cloud environments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establishing processes for automated backups and disaster recovery plans.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load testing and performance analysis to improve application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security posture through proactive monitoring and incident management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Bash,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Terraform,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FedRAMP, HIPAA, SOC 2, ISO 27001, Vulnerability Management, Identity and Access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Microsoft Azure,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lang w:val="en-US"/>
        </w:rPr>
        <w:t xml:space="preserve">: MySQL,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Analysis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