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CI/CD automation, Kubernetes, and infrastructure as code, utilizing Terraform. Adept at transforming software development practices and integrating AI operations into existing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domain-agnostic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for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deployment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automated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frameworks,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teams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configurations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system downtime and deployment times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into existing workflows, enhancing operational efficiency for the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ensuring smooth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to improve the local development experience for engineers through best practices in version control and environment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deployment strategies to incorporate blue-green deployment patterns, ensuring zero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 on transitioning monolithic applications into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institutionalize fast feedback loops, enabling teams to iterate quickly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product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customize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setups, ensuring alignment with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tools, enhancing team capabilities in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leveraging microservices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by integrating automated testing frameworks within the deployment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significant application speed-up.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infrastructure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practices for version controlled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 meetings, contributing to agile methodologies and tracking project progression.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workflows,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environments and streamline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monitoring and incident response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based on user request and specifications to enhance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refactoring processes, optimizing performance and maintainability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focusing on process enhancements and improving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Kubernetes, Docker, CI/CD,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