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Design Engineer with 11+ years in web development, specializing in HTML, CSS, JavaScript, and modern frameworks like Next.js and Tailwind. Proven ability to enhance web performance and accessibility while crafting reusable component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end-to-end Buildkite website redesign, optimizing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enhancing user experience through scalable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component-driven system in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responsive design and rapid content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accessibility and SEO metrics by implementing modern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website platform stack,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hosting.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establish cohesive design patterns and consistent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mockups and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governance for content shipping, enhancing workflows with component libraries and preview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document web standards and maintain performance budgets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WebPageTest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modules for content management, empowering broader teams with confidence in publishing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reporting metrics for website performance, ensuring ongoing quality compliance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systematic design review process that tightened delivery timelines while maintaining craft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that amplified Buildkite’s brand identity through a compelling and authoritative web presence.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applications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guiding them on design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libraries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consistent brand experience for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applications, ensuring cross-browser compatibility and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automation and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while collaborating with designers on technical feasibility of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to monitor user interaction, using insights to inform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accessibility features, leading to a 20% increase in users A/B tested from accessibility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essential feature implementations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user-interface modifications based on analytics and user feedback to improve usability and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resolving bugs in real-time,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newer frameworks, simplifying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modern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rudimentary A/B testing to validate changes against static benchmarks and improve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progressively refactoring legacy codebases into maintainable structures, contributing to a 15% reduction in load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Astro,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GitHub, AWS, CDN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CI, CDN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WebPageTest, Lighthouse,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Accessibility, SEO, Content Management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