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leveraging Python, SQL, and machine learning to derive insights from complex data sets. Expert in deploying ML models and collaborating with cross-functional teams to drive product strategies and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 production using </w:t>
      </w:r>
      <w:r>
        <w:rPr>
          <w:rFonts w:asciiTheme="minorHAnsi" w:hAnsiTheme="minorHAnsi" w:cstheme="majorHAnsi"/>
          <w:b/>
          <w:bCs/>
          <w:lang w:val="en-US"/>
        </w:rPr>
        <w:t xml:space="preserve">AWS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business impact and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reviews and collaborated with cross-functional teams to align data strategies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complex datasets, creating actionable insights that drove product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deployment processes, improving model delivery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quality and created reusable resources within our data feature store.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interactive </w:t>
      </w:r>
      <w:r>
        <w:rPr>
          <w:rFonts w:asciiTheme="minorHAnsi" w:hAnsiTheme="minorHAnsi" w:cstheme="majorHAnsi"/>
          <w:b/>
          <w:bCs/>
          <w:lang w:val="en-US"/>
        </w:rPr>
        <w:t xml:space="preserve">Streamlit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visualize model outputs, enabling business partners to derive insights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causal inference models to quantify product opportunities and set actionable roadmaps based on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storytelling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analytical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experimentation process, utilizing statistical analysis to validate product hypotheses and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data-driven partnerships with engineering and product teams, identifying and solving critical business challenges using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strategic recommendations to stakeholders, facilitating better decision-making across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advanced data analyses,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extract insights for product enhancement across multiple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components, driving optimization efforts that improved product performance metrics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analysts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to create impactful dashboards.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align product features with user data, resulting in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product feature performance, using insights to guide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to build predictive models that improved marketing strategies and user targeting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data integrity and quality by establishing automated ETL processes in collaboration with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Reported insights directly to senior leadership, influencing decisions on product strategy and investments.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analytical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directly to business intelligence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 models and analytical tools, improving processing speeds without sacrificing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 migrations to enhance infrastructure, ensuring seamless transitions by following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refine key metrics and analytical requirements for ongoing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for initial testing phases, contributing insights to improve model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behavior data to identify insights that drove a 15% increase in user satisfaction for core products.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Scikit-learn, TensorFlow,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&amp; Dashboarding</w:t>
      </w:r>
      <w:r>
        <w:rPr>
          <w:rFonts w:asciiTheme="minorHAnsi" w:hAnsiTheme="minorHAnsi" w:cstheme="majorHAnsi"/>
          <w:lang w:val="en-US"/>
        </w:rPr>
        <w:t xml:space="preserve">: Tableau, Matplotlib, Seaborn, Streamlit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Warehousing</w:t>
      </w:r>
      <w:r>
        <w:rPr>
          <w:rFonts w:asciiTheme="minorHAnsi" w:hAnsiTheme="minorHAnsi" w:cstheme="majorHAnsi"/>
          <w:lang w:val="en-US"/>
        </w:rPr>
        <w:t xml:space="preserve">: PostgreSQL, MySQL,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Sagemaker,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Natural Language Processing, Recommender Systems, AI Model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