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11+ years of experience in building data-driven solutions and features using Python, R, SQL, TensorFlow, and AWS. Proven expertise in transforming complex data into actionable insights and product decisions while leveraging analytical frameworks. Experienced in mentoring and driving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data-driven product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retention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models and workflows, optimizing performance and scalability on AWS.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of data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identify feature opportunities through data analysis and machine learning algorithms.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and analysts,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high-quality standards and best practices in data science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processing systems, achieving a 30% reduction in execution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and reports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key product metrics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quality and monitoring through automated testing and validation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product impacts post-launch through A/B testing and statistical methods, providing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meetings to align data initiatives with overall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analytical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customer insights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 through code reviews and pair programming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processing and analysis across multiple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and prioritize data science initiatives that align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advanced statistical techniques to identify trends and patterns in customer data, directing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predictive models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forecast user behaviors and improve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visualizations using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convey complex findings into user-friendly formats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data governance practices, ensuring compliance and security of sensitive user data.</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strategies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loss.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that improved data availability and reporting accuracy for product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analyses with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insights from user behavior, informing product strategy.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launches by preparing and analyzing data sets to forecast user adoption and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for data queries, enhancing response times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data processes and workflows, facilitating easier onboarding for new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Pandas, NumPy,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Firebase,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Jupyter Notebooks, PyTest, Selenium, Unit Testing,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Tableau, Power BI, Looker, Apache Spark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