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over 11 years of experience leveraging Python, R, and machine learning to deliver actionable insights. Proficient in data analytics, statistical modeling, and AI techniques, driving significant business transformations.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predictive analytics solutions to drive product improvements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leadership to translate business problems into actionable data science projects, leveraging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cross-functional teams on data best practices, enhancing analytical capabilities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pipelines using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real-time analytics and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high-impact data analysis projects, presenting findings to senior management to inform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machine learning models that resulted in a 20% increase in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A/B testing and statistical analysis using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product hypotheses and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discussions for scalable data solutions across various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complex data sets, improving decision-making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 governance and quality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automated reporting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the reporting cycle by 50%.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models to analyze user engagement metrics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deeper insights into customer behavior.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initiatives to improve data quality and reliability across systems, collaborating with database teams on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and analysts in statistical analysis and machine learning techniques, fostering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machine learning algorithms, enhancing predictive capabilities of key business processes with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product managers to define data needs, formulating analysis plans based on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Jupyter Notebooks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collaborative data exploration and sharing analytical findings with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project delivery speed by implementing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Communicated complex data findings to non-technical stakeholders, bridging gaps between data and business context.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data reporting tools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visibility for project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cleaning and preprocessing workflows for various analytics projects,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multiple A/B testing frameworks to assess feature impacts on user engagement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multi-disciplinary team to deliver actionable data insights based on rigorous statistical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optimizing queries and data access methods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training sessions on data best practices to fellow team members, enhancing team expertise.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Machine Learning, Statistical Modeling, Data Mining, Predictive Analytics,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Git,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Big Data</w:t>
      </w:r>
      <w:r>
        <w:rPr>
          <w:rFonts w:asciiTheme="minorHAnsi" w:hAnsiTheme="minorHAnsi" w:cstheme="majorHAnsi"/>
          <w:lang w:val="en-US"/>
        </w:rPr>
        <w:t xml:space="preserve">: SQL Server, NoSQL, Azure SQL Database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Scikit-Learn,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Jupyter, Tableau, Power 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