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Science professional with over 11 years of experience specializing in manufacturing operations and supply chain analytics. Proficient in SQL, Python, and Looker for data-driven decision-making. Expert in building predictive models and delivering actionable insights for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prescriptive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production efficiency,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statistical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real-time data insights for the manufacturing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KPIs and metrics resulting in clearer operational reporting and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data modeling techniques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analytics projects and improve data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streamline data flow from disparate sources into the analytics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advanced statistical analyses to identify areas for operational improvement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for new data-driven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projects from concept through deployment, presenting findings to stakeholders for actionable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processes, reducing turnaround time for key business metrics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data storage and analytics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analysis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analysts, fostering skill development in statistical methods and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forecasting models using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optimize inventory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for monitoring production KPIs, enabling informed decision-making for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enhance data collection processes and reduce redundancy.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visualizing complex data sets, leading to actionable insights for business areas.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support product development initiatives, providing evidence-based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projects, aligning data strategies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extraction and transformation processes to enhance operational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integration projects focused on manufacturing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assessments, ensuring accuracy for production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analyze user data, providing insights into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of existing systems, enhancing processing speed by evaluating and 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Looker, Tableau, Pandas, NumPy,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lang w:val="en-US"/>
        </w:rPr>
        <w:t xml:space="preserve">: Predictive Modeling, Causal Inference, Statistical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DBT, Dagster,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Operations Research</w:t>
      </w:r>
      <w:r>
        <w:rPr>
          <w:rFonts w:asciiTheme="minorHAnsi" w:hAnsiTheme="minorHAnsi" w:cstheme="majorHAnsi"/>
          <w:lang w:val="en-US"/>
        </w:rPr>
        <w:t xml:space="preserve">: Supply Chain Management, Production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