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healthcare analytics, specializing in Python, EHR, machine learning, and causal inference. Proven track record in driving strategic initiatives and mentoring teams to achieve business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strategic data science initiatives impacting product roadmap and business outcomes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advanced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in-depth analysis of healthcare data using </w:t>
      </w:r>
      <w:r>
        <w:rPr>
          <w:rFonts w:asciiTheme="minorHAnsi" w:hAnsiTheme="minorHAnsi" w:cstheme="majorHAnsi"/>
          <w:b/>
          <w:bCs/>
          <w:lang w:val="en-US"/>
        </w:rPr>
        <w:t xml:space="preserve">EHRs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claims data to enable data-driven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on </w:t>
      </w:r>
      <w:r>
        <w:rPr>
          <w:rFonts w:asciiTheme="minorHAnsi" w:hAnsiTheme="minorHAnsi" w:cstheme="majorHAnsi"/>
          <w:b/>
          <w:bCs/>
          <w:lang w:val="en-US"/>
        </w:rPr>
        <w:t xml:space="preserve">statistical 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lead code reviews to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causal inference analyses to identify impacts and drivers in healthcare solutions utilizing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data-driven insights to stakeholders using advanced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including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Kibana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gather requirements and define key metrics for ongoing projects, enhancing overall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stochastic optimization algorithms to facilitate faster decision-making processes in healthcare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product teams to ensure alignment of data initiatives with business objectives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enhance data pipelines that support the analytics infrastructure, ensuring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data models in production, enhancing reproducibility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development of the AI-driven clinical validation solutions that streamline healthcare processes.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predictive models and conducted </w:t>
      </w:r>
      <w:r>
        <w:rPr>
          <w:rFonts w:asciiTheme="minorHAnsi" w:eastAsia="Times New Roman" w:hAnsiTheme="minorHAnsi" w:cs="Times New Roman"/>
          <w:b/>
          <w:bCs/>
          <w:lang w:val="en-US"/>
        </w:rPr>
        <w:t xml:space="preserve">causal inference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analyses to manage healthcare data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on analytical methodologies and techniques such as </w:t>
      </w:r>
      <w:r>
        <w:rPr>
          <w:rFonts w:asciiTheme="minorHAnsi" w:eastAsia="Times New Roman" w:hAnsiTheme="minorHAnsi" w:cs="Times New Roman"/>
          <w:b/>
          <w:bCs/>
          <w:lang w:val="en-US"/>
        </w:rPr>
        <w:t xml:space="preserve">statistical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analyze and visualize healthcare data for decision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data requirements and deliver actionable insights to enhance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data processing pipelines, improving efficiency in data collection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analyses with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claims datasets, deriving insights that influenced product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interactive dashboards that communicated insights to stakeholders and leadership.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A/B testing and simulation to assess the impact of proposed interventions on patient outcomes.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in data analytics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updated data platforms, enhancing system efficiency and reliability in delivering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clinical data and contributed to reporting using basic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present findings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frameworks that led to improved healthcare data insights and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learning among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resulted in a 20% reduction in report generation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PySpark, Scala,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Statistical Methods</w:t>
      </w:r>
      <w:r>
        <w:rPr>
          <w:rFonts w:asciiTheme="minorHAnsi" w:hAnsiTheme="minorHAnsi" w:cstheme="majorHAnsi"/>
          <w:lang w:val="en-US"/>
        </w:rPr>
        <w:t xml:space="preserve">: Causal Inference, Statistical Modeling, Data Mining, Trend Analysis, Simulation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Stochastic Optimization, LLM, Predictive Analytics, Deep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Graph Databases, Healthcare Claims, EHR Data, SDOH Data,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&amp; Reporting</w:t>
      </w:r>
      <w:r>
        <w:rPr>
          <w:rFonts w:asciiTheme="minorHAnsi" w:hAnsiTheme="minorHAnsi" w:cstheme="majorHAnsi"/>
          <w:lang w:val="en-US"/>
        </w:rPr>
        <w:t xml:space="preserve">: Tableau, Kibana, Data Visualization, Dashboards,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Jupyter, AWS, Azure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