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of experience in building scalable data pipelines using Python, SQL, AWS, and API integration. Proven expertise in data quality and transformation processes, driving automation and efficiency in data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data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 rapidly scaling data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data infrastructure, ensuring optimal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external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our data ecosystem, enhancing data richness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solutions for data quality management, increasing reliability and accuracy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data ingestion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transformation processes, promoting team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feedback on data architecture,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processing large datasets, optimizing data flow efficiency and reducing processing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frameworks for data pipelines, ensuring robust observability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models to streamline </w:t>
      </w:r>
      <w:r>
        <w:rPr>
          <w:rFonts w:asciiTheme="minorHAnsi" w:hAnsiTheme="minorHAnsi" w:cstheme="majorHAnsi"/>
          <w:b/>
          <w:bCs/>
          <w:lang w:val="en-US"/>
        </w:rPr>
        <w:t xml:space="preserve">API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enhance usability within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technical discussions to solve intricate data challenges, fostering innovation and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data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company’s market intelligence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and knowledge transfer in data engineering practices and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feature development and integration of external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 in data transformation processes, ensuring high availability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cloud solutions, improving data accessibility and reducing infrastructure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data quality checks in existing workflows, enhancing the integrity of data utilized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transformation, enabling better management of analytics workflows and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for data architecture, influencing strategy and technical direction.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data ingestion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business intelligence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database administration tasks, ensuring optimized performance of our SQL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API requests and responses for external data integration, supporting business analytics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monitored data pipelines, ensuring timely delivery of data outputs.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migration activities, ensuring data integrity during transitions between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optimizing performance on queries, achieving a noticeable reduction in processing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Data pipeline design, DBT, Data quality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API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lang w:val="en-US"/>
        </w:rPr>
        <w:t xml:space="preserve">: Spark, PySpark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Testing</w:t>
      </w:r>
      <w:r>
        <w:rPr>
          <w:rFonts w:asciiTheme="minorHAnsi" w:hAnsiTheme="minorHAnsi" w:cstheme="majorHAnsi"/>
          <w:lang w:val="en-US"/>
        </w:rPr>
        <w:t xml:space="preserve">: Data ingestion, Data transformation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