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robust data pipelines and integrating complex systems. Proficient in Databricks, SAP Datasphere, Python, and SQL. Dedicated to enhancing data accessibility and governance with a focus on innovation and sustainability.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data pipelines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SAP Datasphere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accessibility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to gather requirements for data solutions aligned with business goals, effectively integrating diverse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ensure high data quality standards, implementing data governance practices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ongoing support and troubleshooting for data infrastructure, ensuring reliability and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platform infrastructure, processes, and trained team members to enhance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researched and integrated emerging technologies in cloud computing and data engineering to optimize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performance metrics to identify inefficiencies and deployed solutions that improved data processing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unit tests and established CI/CD pipelines to automate data validation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data engineering best practices and tool usage, promoting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tools such as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orchestrate data workflows and manage data dependencies.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architectural discussions and design reviews to improve overall data infrastructure.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integration solutions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reporting processes and reduce manual extraction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features within data pipelines, enhancing performance and maintainability while mentoring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and analysts to design data models that supported advanced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and monitoring solutions to ensure compliance with data governance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orchestrating ETL processes across various data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advocating for best practices in data engineering frameworks and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strategies for data integrity, performance benchmarks, and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team knowledge sharing through documentation, demos, and training for new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support application requirements and ensure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projects, using tools such as </w:t>
      </w:r>
      <w:r>
        <w:rPr>
          <w:rFonts w:asciiTheme="minorHAnsi" w:eastAsia="Times New Roman" w:hAnsiTheme="minorHAnsi" w:cs="Times New Roman"/>
          <w:b/>
          <w:bCs/>
          <w:lang w:val="en-US"/>
        </w:rPr>
        <w:t xml:space="preserve">ETL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move data to new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ingestion from multiple sources, including APIs and flat files, into data warehouses.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debugging efforts for data processing applications, improving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legacy SQL queries, resulting in a 30% reduction in runtime across critical reports.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scrums, providing insight on issues and potential solutions to enhance overall project outcomes.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Databricks, SAP Datasphere, PySpark,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Data Lakes, Data Lakes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MLflow, Unity Catalog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