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Engineer with over 11 years in building scalable data architectures using Python, SQL, Spark, Kafka, and cloud solutions on AWS, Azure, and GCP. Proven expertise in architecting modern data systems and optimizing performance and scalability.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 secure and scalable </w:t>
      </w:r>
      <w:r>
        <w:rPr>
          <w:rFonts w:asciiTheme="minorHAnsi" w:hAnsiTheme="minorHAnsi" w:cstheme="majorHAnsi"/>
          <w:b/>
          <w:bCs/>
          <w:lang w:val="en-US"/>
        </w:rPr>
        <w:t xml:space="preserve">data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multi-agency datasets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cloud-native architectures supporting both batch and streaming workloads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 Streaming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ingestion pipelines across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IoT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and structured data sources for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platform reliability standards, enhancing </w:t>
      </w:r>
      <w:r>
        <w:rPr>
          <w:rFonts w:asciiTheme="minorHAnsi" w:hAnsiTheme="minorHAnsi" w:cstheme="majorHAnsi"/>
          <w:b/>
          <w:bCs/>
          <w:lang w:val="en-US"/>
        </w:rPr>
        <w:t xml:space="preserve">observability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quality validation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for critical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strong data governance frameworks, including RBAC and encryption, ensuring compliance in a regulated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and cost efficiency of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as adoption scaled, increasing throughput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implementing best practices and architectural patterns in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long-term architectural direction, enabling advanced </w:t>
      </w:r>
      <w:r>
        <w:rPr>
          <w:rFonts w:asciiTheme="minorHAnsi" w:hAnsiTheme="minorHAnsi" w:cstheme="majorHAnsi"/>
          <w:b/>
          <w:bCs/>
          <w:lang w:val="en-US"/>
        </w:rPr>
        <w:t xml:space="preserve">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for large-scale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data engineering initiatives with business needs and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monitoring solutions to ensure high availability and reliability of </w:t>
      </w:r>
      <w:r>
        <w:rPr>
          <w:rFonts w:asciiTheme="minorHAnsi" w:hAnsiTheme="minorHAnsi" w:cstheme="majorHAnsi"/>
          <w:b/>
          <w:bCs/>
          <w:lang w:val="en-US"/>
        </w:rPr>
        <w:t xml:space="preserve">data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continuous improvement in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streamlining deployment cycles and reducing turnaround 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pipelines for analytics initiatives,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transformations.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using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modeling and transforming data in </w:t>
      </w:r>
      <w:r>
        <w:rPr>
          <w:rFonts w:asciiTheme="minorHAnsi" w:eastAsia="Times New Roman" w:hAnsiTheme="minorHAnsi" w:cs="Times New Roman"/>
          <w:b/>
          <w:bCs/>
          <w:lang w:val="en-US"/>
        </w:rPr>
        <w:t xml:space="preserve">data warehouse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scenarios.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disparate </w:t>
      </w:r>
      <w:r>
        <w:rPr>
          <w:rFonts w:asciiTheme="minorHAnsi" w:eastAsia="Times New Roman" w:hAnsiTheme="minorHAnsi" w:cs="Times New Roman"/>
          <w:b/>
          <w:bCs/>
          <w:lang w:val="en-US"/>
        </w:rPr>
        <w:t xml:space="preserve">data sources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legacy systems and telemetry using Python-based ETL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performance, reducing query time by 25% in critical reporting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documentation for data flow processes and architecture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operationalize machine learning models, enhancing </w:t>
      </w:r>
      <w:r>
        <w:rPr>
          <w:rFonts w:asciiTheme="minorHAnsi" w:eastAsia="Times New Roman" w:hAnsiTheme="minorHAnsi" w:cs="Times New Roman"/>
          <w:b/>
          <w:bCs/>
          <w:lang w:val="en-US"/>
        </w:rPr>
        <w:t xml:space="preserve">feature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data quality checks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pipelines to ensure reliable data usage for business intelligence.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on data strategy, influencing decisions on technology stack.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ETL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connect multiple data sources.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data processing, ensuring compliance with </w:t>
      </w:r>
      <w:r>
        <w:rPr>
          <w:rFonts w:asciiTheme="minorHAnsi" w:eastAsia="Times New Roman" w:hAnsiTheme="minorHAnsi" w:cs="Times New Roman"/>
          <w:b/>
          <w:bCs/>
          <w:lang w:val="en-US"/>
        </w:rPr>
        <w:t xml:space="preserve">data governance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systems to modern </w:t>
      </w:r>
      <w:r>
        <w:rPr>
          <w:rFonts w:asciiTheme="minorHAnsi" w:eastAsia="Times New Roman" w:hAnsiTheme="minorHAnsi" w:cs="Times New Roman"/>
          <w:b/>
          <w:bCs/>
          <w:lang w:val="en-US"/>
        </w:rPr>
        <w:t xml:space="preserve">data architectures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and optimizations on existing </w:t>
      </w:r>
      <w:r>
        <w:rPr>
          <w:rFonts w:asciiTheme="minorHAnsi" w:eastAsia="Times New Roman" w:hAnsiTheme="minorHAnsi" w:cs="Times New Roman"/>
          <w:b/>
          <w:bCs/>
          <w:lang w:val="en-US"/>
        </w:rPr>
        <w:t xml:space="preserve">data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smoother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understand data needs for analytics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integration processes, improving data availability to stakeholders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 Java,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Spark, Kafka, DBT, Airflow, Hadoop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Systems</w:t>
      </w:r>
      <w:r>
        <w:rPr>
          <w:rFonts w:asciiTheme="minorHAnsi" w:hAnsiTheme="minorHAnsi" w:cstheme="majorHAnsi"/>
          <w:lang w:val="en-US"/>
        </w:rPr>
        <w:t xml:space="preserve">: MySQL, PostgreSQL, MongoDB, Oracle,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Data Lake, Data Warehouse, Data Mesh, Event-Driven Architecture, API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Data Quality Validation, Performance Testing, Observability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