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building scalable ETL pipelines in cloud environments. Proficient in Python, AWS, and Apache Airflow for optimizing data workflows and supporting analytics. Strong expertise in architectural design and enhancing data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existing pipeline logic into a maintainable architecture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 ingestion processes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pipeline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evolving data pipelines, ensuring robustness and scalability for future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pipeline observability and logging, implementing real-time monitoring with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document data workflows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for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increasing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 quality metrics and validation frameworks to maintain high standards across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pipeline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migrations and integrations with external systems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pipeline enhancements and architectural strategies to engineering leadership.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design solutions for data processing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skill development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pipeline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monitoring and alerting frameworks for data workflows,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validation processes to ensure data integrity and quality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operational workflows, resulting in increased efficiency in data processing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robust deployment of data solutions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in data engineering.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end-to-end design and deployment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analytical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ensuring minimal downtime and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efforts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capabilities by developing custom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prepare datasets for analytics and machine learning.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monitoring of data infrastructures, leading to a 20% improvement in processing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Apache Airflow, Lambda, S3, ECS, RDS,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Pipelines, PostgreSQL, Data Validation,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Observability, Logging, Error Handling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