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11+ years of experience in crafting scalable cloud data solutions. Proficient in Google Cloud Platform, BigQuery, Snowflake, and Terraform. Expert in developing robust data pipelines and models, ensuring high data reliability and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modern data infrastructure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Run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automated data pipelines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transformation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for real-time insights, improving data visibility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cross-functional teams to establish key metrics within the data layer, enhancing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workflows via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provisioned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tuning and cost optimization strategies for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warehousing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established data governance best practices to ensure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on data transformation, significantly boosting reporting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advanced data modeling and pipeline strategies, promoting best practices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Finance and Product teams to define and implement business-critical metrics into the data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complex ETL workflows to unify business reporting, enabling faster analytics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scalable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utilizing tools like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Fivetran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ingestion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develop data models that improved analytics capabilities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that encouraged knowledge sharing and skill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orchestration of data pipelines, improving workflow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define data requirements, producing actionable insights that drove key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warehousing solutions using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access controls.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performance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data-driven decision-making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quality by implementing testing routines in the transformation process with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solutions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data ingestion processes using </w:t>
      </w:r>
      <w:r>
        <w:rPr>
          <w:rFonts w:asciiTheme="minorHAnsi" w:eastAsia="Times New Roman" w:hAnsiTheme="minorHAnsi" w:cs="Times New Roman"/>
          <w:b/>
          <w:bCs/>
          <w:lang w:val="en-US"/>
        </w:rPr>
        <w:t xml:space="preserve">Fivetran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availability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feature enhancements for legacy systems, ensuring smooth transitions and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to clean and transform data for analytical use, improving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processes and architectural decisions to maintain clarity in team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dbt, Airflow, Fivetran, Looker,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BigQuery, Snowflake, Cloud Run, Terraform,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Star Schema, Snowflake Schema, ETL, ELT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GitHub Actions,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