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in building and maintaining data processing pipelines. Proficient in Python, SQL, Apache Spark, and Databricks for ETL and data transformation.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ETL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cloud-based solutions, ensuring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scripts to support analytics and reporting needs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data quality checks and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requirements, translating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technologies, leading POCs to enhance data infrastructure and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data governance, ensuring compliance and high standards of data quality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machine learning techniques to improve data transformation processes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and conduct training sessions to promote data usage best practices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mentor junior engineers to instill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automation and continuous delivery within the data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and optimizing ETL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scheduling.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 pipelines for analytics and reporting,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data processes, achieving 20% reduction in processing time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prepare datasets for machine learning models, employing data cleaning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teams to define data requirements and reduce costs through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and governance standards by implementing regular audits of data pipelines and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data processes which improved operational efficiency and reduced error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extraction processes from various sources, including SQL databases and APIs,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data platforms,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provide insights and reports for business analysis and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Parquet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formats to streamline data ingestion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 efforts, enhancing data accessibility across services and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migration of datasets for 2 major projects, improving project timelines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lang w:val="en-US"/>
        </w:rPr>
        <w:t xml:space="preserve">: Apache Spark, Databricks, Airflow,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AWS, Azure, Snowflake, Redshift,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lang w:val="en-US"/>
        </w:rPr>
        <w:t xml:space="preserve">: JSON, Parquet, Avro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 Tools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