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delivering robust data solutions. Proficient in Azure Data Factory, Snowflake, and Power BI for data integration and reporting. Committed to optimizing data architecture and improving pipeline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enterprise data solutions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integration and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conversion of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packages to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 OpenFlow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optimized for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ingestion patterns to minimize duplicate data extracts and facilitate incremental loading processes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long-running extractions, enhancing pipeline efficiency and cost management with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supported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datasets and enterprise reporting solutions, integrating user requirements and improving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Modernized existing </w:t>
      </w:r>
      <w:r>
        <w:rPr>
          <w:rFonts w:asciiTheme="minorHAnsi" w:hAnsiTheme="minorHAnsi" w:cstheme="majorHAnsi"/>
          <w:b/>
          <w:bCs/>
          <w:lang w:val="en-US"/>
        </w:rPr>
        <w:t xml:space="preserve">SSRS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reports, ensuring alignment with contemporary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dependencies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modeling best practices, promoting effective environment management across </w:t>
      </w:r>
      <w:r>
        <w:rPr>
          <w:rFonts w:asciiTheme="minorHAnsi" w:hAnsiTheme="minorHAnsi" w:cstheme="majorHAnsi"/>
          <w:b/>
          <w:bCs/>
          <w:lang w:val="en-US"/>
        </w:rPr>
        <w:t xml:space="preserve">Dev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QA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Tier 2/Tier 3 production support for data integration platforms, ensuring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Ataccama 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govern data quality and monitor metadata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Agile/Scrum ceremonies, driving sprint planning and progress reporting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streamlined obsolete processes in the data ecosystem, improving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models and pipelines using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data engineers in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reporting solutions, creating dashboards that informed critical business decisions and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ETL processes using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quality and error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reports using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reporting capabilities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 integration projects, utilizing </w:t>
      </w:r>
      <w:r>
        <w:rPr>
          <w:rFonts w:asciiTheme="minorHAnsi" w:eastAsia="Times New Roman" w:hAnsiTheme="minorHAnsi" w:cs="Times New Roman"/>
          <w:b/>
          <w:bCs/>
          <w:lang w:val="en-US"/>
        </w:rPr>
        <w:t xml:space="preserve">Azure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Educated team members on data governance principles and practices, mentoring on </w:t>
      </w:r>
      <w:r>
        <w:rPr>
          <w:rFonts w:asciiTheme="minorHAnsi" w:eastAsia="Times New Roman" w:hAnsiTheme="minorHAnsi" w:cs="Times New Roman"/>
          <w:b/>
          <w:bCs/>
          <w:lang w:val="en-US"/>
        </w:rPr>
        <w:t xml:space="preserve">Ataccama ONE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for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workflows with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operational processes and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sprint meetings, actively participating in backlog refinement and task prioritization.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extraction and integration projects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systems and developed enhancements to improve usability and reliability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data solutions to </w:t>
      </w:r>
      <w:r>
        <w:rPr>
          <w:rFonts w:asciiTheme="minorHAnsi" w:eastAsia="Times New Roman" w:hAnsiTheme="minorHAnsi" w:cs="Times New Roman"/>
          <w:b/>
          <w:bCs/>
          <w:lang w:val="en-US"/>
        </w:rPr>
        <w:t xml:space="preserve">Azure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addressing scalability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data processes and integration methodologies, ensuring knowledge transfer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data reporting and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deliveries, achieving a 90% satisfaction rate from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DAX, Python, T-SQL,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Integration</w:t>
      </w:r>
      <w:r>
        <w:rPr>
          <w:rFonts w:asciiTheme="minorHAnsi" w:hAnsiTheme="minorHAnsi" w:cstheme="majorHAnsi"/>
          <w:lang w:val="en-US"/>
        </w:rPr>
        <w:t xml:space="preserve">: Azure Data Factory, Snowflake, SSIS, SSRS, Azure Data Lake Storage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 &amp; Reporting Tools</w:t>
      </w:r>
      <w:r>
        <w:rPr>
          <w:rFonts w:asciiTheme="minorHAnsi" w:hAnsiTheme="minorHAnsi" w:cstheme="majorHAnsi"/>
          <w:lang w:val="en-US"/>
        </w:rPr>
        <w:t xml:space="preserve">: Power BI, Power Automate, Power Query, Tableau,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 Google Cloud, Azure DevOps,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Version Control</w:t>
      </w:r>
      <w:r>
        <w:rPr>
          <w:rFonts w:asciiTheme="minorHAnsi" w:hAnsiTheme="minorHAnsi" w:cstheme="majorHAnsi"/>
          <w:lang w:val="en-US"/>
        </w:rPr>
        <w:t xml:space="preserve">: Git, CI/CD pipelines, DevOps practices,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w:t>
      </w:r>
      <w:r>
        <w:rPr>
          <w:rFonts w:asciiTheme="minorHAnsi" w:hAnsiTheme="minorHAnsi" w:cstheme="majorHAnsi"/>
          <w:lang w:val="en-US"/>
        </w:rPr>
        <w:t xml:space="preserve">: Ataccama ONE, Data Quality Monitoring, Metadata Management, Data Architecture, Data Modeling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