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Data Engineer with over 11 years of expertise in designing and optimizing scalable data pipelines and event-driven architectures. Proficient in Python, Apache Spark, Google Cloud, and NoSQL databases. Focused on enabling analytics and AI use cases while ensuring system reliability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scalable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batch and real-time processing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Beam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event-driven architectures ensuring high-throughput and low-latency processing with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Pub/Sub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enable robust analytics and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use cases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in performance tuning and monitoring for large-scale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low-latency datasets globally while ensuring data reliability across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Spanner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performed design reviews for new initiatives within the data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and </w:t>
      </w:r>
      <w:r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for seamless integration between </w:t>
      </w:r>
      <w:r>
        <w:rPr>
          <w:rFonts w:asciiTheme="minorHAnsi" w:hAnsiTheme="minorHAnsi" w:cstheme="majorHAnsi"/>
          <w:b/>
          <w:bCs/>
          <w:lang w:val="en-US"/>
        </w:rPr>
        <w:t xml:space="preserve">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application teams using RESTful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orchestrating complex workflows, improving data pipeline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of data processing using logging frameworks and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cost optimization strategies across cloud resources, reducing overall expenditure.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management of data pipelines for real-time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implementing scalable architectures and optimizing existing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understand requirements, translating them into actionable data engineering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improvements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system reliability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fault tolerance during data processing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batch and streaming data processing solutions, enhancing data ingestion speeds through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high-quality code standards and maintainable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streaming ingestion and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tuning for applications across distributed environments, increasing processing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analytics for diverse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batch processing systems for large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platforms,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flexible data storage and retrieval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data needs and develop tailored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data processing times by 30% through optimization and code refinement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Apache Spark, Apache Beam, Pub/Sub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Google Cloud Platform, Google Cloud Composer, Google Cloud Spanner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NoSQL,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Workflow Orchestration</w:t>
      </w:r>
      <w:r>
        <w:rPr>
          <w:rFonts w:asciiTheme="minorHAnsi" w:hAnsiTheme="minorHAnsi" w:cstheme="majorHAnsi"/>
          <w:lang w:val="en-US"/>
        </w:rPr>
        <w:t xml:space="preserve">: Airflow, Dataflow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Logging, Performance Tuning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