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web analytics, specializing in Google Analytics, Google Tag Manager, and GA4 implementations. Expertise in developing scalable data tracking architectures and optimizing user behavior insights across digital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maintained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tracking across diverse web platforms, ensuring data accuracy for user behavior measurement.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managed event and conversion tracking strategies using </w:t>
      </w:r>
      <w:r>
        <w:rPr>
          <w:rFonts w:asciiTheme="minorHAnsi" w:hAnsiTheme="minorHAnsi" w:cstheme="majorHAnsi"/>
          <w:b/>
          <w:bCs/>
          <w:lang w:val="en-US"/>
        </w:rPr>
        <w:t xml:space="preserve">Google Tag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(GTM) to enhance data capture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robust </w:t>
      </w:r>
      <w:r>
        <w:rPr>
          <w:rFonts w:asciiTheme="minorHAnsi" w:hAnsiTheme="minorHAnsi" w:cstheme="majorHAnsi"/>
          <w:b/>
          <w:bCs/>
          <w:lang w:val="en-US"/>
        </w:rPr>
        <w:t xml:space="preserve">DataLayer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structures to support dynamic data collection, streamlining tracking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w:t>
      </w:r>
      <w:r>
        <w:rPr>
          <w:rFonts w:asciiTheme="minorHAnsi" w:hAnsiTheme="minorHAnsi" w:cstheme="majorHAnsi"/>
          <w:b/>
          <w:bCs/>
          <w:lang w:val="en-US"/>
        </w:rPr>
        <w:t xml:space="preserve">GA4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analytics framework optimization for improved business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and product teams to align tracking systems with platform architecture, ensuring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Validated tracking accuracy across various platforms, resolving discrepancies swiftly to maintain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tracking frameworks for digital products, enhancing performance analysis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hands-on code reviews and testing to ensure high-quality implementations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tracking architecture and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Agile teams, driving project success through effective communication and teamwork.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capture mechanisms to improve user behavior analytics, resulting in actionable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implementation of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new digital products, enhancing measurement capabilities across all user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optimized </w:t>
      </w:r>
      <w:r>
        <w:rPr>
          <w:rFonts w:asciiTheme="minorHAnsi" w:eastAsia="Times New Roman" w:hAnsiTheme="minorHAnsi" w:cs="Times New Roman"/>
          <w:b/>
          <w:bCs/>
          <w:lang w:val="en-US"/>
        </w:rPr>
        <w:t xml:space="preserve">Google Tag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across web platforms, improving data collection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event tracking and conversion funnels within </w:t>
      </w:r>
      <w:r>
        <w:rPr>
          <w:rFonts w:asciiTheme="minorHAnsi" w:eastAsia="Times New Roman" w:hAnsiTheme="minorHAnsi" w:cs="Times New Roman"/>
          <w:b/>
          <w:bCs/>
          <w:lang w:val="en-US"/>
        </w:rPr>
        <w:t xml:space="preserve">GA4</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boost reporting accuracy and optimization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analytics implementation, ensuring adherence to standard practices and effective knowledge transfer.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documentation on analytics frameworks and tracking systems for team utilization and project onboarding.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development teams to refine data tracking strategies, aligning them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processes,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data analysis workflows and minimize manual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analysis and troubleshooting of tracking issues, ensuring data quality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to facilitate data retrieval and reporting for user behavior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tracking solutions for various web applications, ensuring accurate user interaction measurement.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web data instrumentation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critical insights into user engagement and interaction.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w:t>
      </w:r>
      <w:r>
        <w:rPr>
          <w:rFonts w:asciiTheme="minorHAnsi" w:eastAsia="Times New Roman" w:hAnsiTheme="minorHAnsi" w:cs="Times New Roman"/>
          <w:b/>
          <w:bCs/>
          <w:lang w:val="en-US"/>
        </w:rPr>
        <w:t xml:space="preserve">Google Tag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 and tracking capabilities across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analytics discrepancies, engaging with cross-functional teams for resolution.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comprehensive implementation of user behavior metrics, contributing to data-driven decision-making within the organization.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Tools</w:t>
      </w:r>
      <w:r>
        <w:rPr>
          <w:rFonts w:asciiTheme="minorHAnsi" w:hAnsiTheme="minorHAnsi" w:cstheme="majorHAnsi"/>
          <w:lang w:val="en-US"/>
        </w:rPr>
        <w:t xml:space="preserve">: Google Analytics, Google Tag Manager, GA4</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DataLayer,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Testing</w:t>
      </w:r>
      <w:r>
        <w:rPr>
          <w:rFonts w:asciiTheme="minorHAnsi" w:hAnsiTheme="minorHAnsi" w:cstheme="majorHAnsi"/>
          <w:lang w:val="en-US"/>
        </w:rPr>
        <w:t xml:space="preserv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Waterfall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