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11+ years in data infrastructure, specializing in AWS, Python, and SQL. Extensive experience in data pipeline architecture, performance optimization, and cross-team collaboration. Passionate about building scalable solutions and mentoring junior engineers.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to load data into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accessibility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data governance practices for data quality and compliance in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data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define requirements and provide scalable solutions for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cloud-native data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version control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workflow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optimized data processing jobs with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execution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workshops to drive adoption of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performance bottlenecks within </w:t>
      </w:r>
      <w:r>
        <w:rPr>
          <w:rFonts w:asciiTheme="minorHAnsi" w:hAnsiTheme="minorHAnsi" w:cstheme="majorHAnsi"/>
          <w:b/>
          <w:bCs/>
          <w:lang w:val="en-US"/>
        </w:rPr>
        <w:t xml:space="preserve">Amazon 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significant cost savings.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predictive models with </w:t>
      </w:r>
      <w:r>
        <w:rPr>
          <w:rFonts w:asciiTheme="minorHAnsi" w:hAnsiTheme="minorHAnsi" w:cstheme="majorHAnsi"/>
          <w:b/>
          <w:bCs/>
          <w:lang w:val="en-US"/>
        </w:rPr>
        <w:t xml:space="preserve">Vertex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them into business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to ensure alignment with business goals and technical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loading data from various sources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business intelligence.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software engineers to design scalable data architecture, facilitating machine learning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for performance improvements, achieving a reduction in data load time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their technical skills and project contributions.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requirements, translating them into technical specifications for data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monitoring systems to ensure quality across data sets, using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initiatives to streamline data governance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data engineering workflows and procedures, promoting standardization across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to translate data across systems,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and migrating data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accessibility for the analytics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for data validation, improving reliability and performance of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data architectures to meet evolving business needs in a startup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data pipelines to facilitate troubleshooting and knowledge sharing among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analytics team by creating SQL queries for data mining, leading to actionable insights.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Terraform,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 &amp; Storage</w:t>
      </w:r>
      <w:r>
        <w:rPr>
          <w:rFonts w:asciiTheme="minorHAnsi" w:hAnsiTheme="minorHAnsi" w:cstheme="majorHAnsi"/>
          <w:lang w:val="en-US"/>
        </w:rPr>
        <w:t xml:space="preserve">: Snowflake, Google BigQuery, Amazon Redshift, Data Lake Storage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Apache Spark, Apache Airflow, ETL, Data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Claude, Vertex AI, MLOps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