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delivering scalable data architectures using AWS, SQL, Python, and ETL pipelines. Proven track record in designing high-quality data solutions and enhancing performance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software and data architectures for batch and streaming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establish data models and structures, ensuring system scalability and security while improving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design complex queries and optimize database schemas for improved business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integration pipelines, achieving reliable data transfer and reducing data latency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load-balancing processes to minimize downtime during backup procedures and enhance database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database schemas using accepted notations and communicated designs effectively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engineers in identifying and evaluating new database technologies for better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database backup and recovery strategies ensuring data integrity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automate deployments and enhance CI/CD pipelines for database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Planned upgrades of database management systems, enhancing performance and implementing new features smoothly.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monitored database clusters, improving functionality and security of the data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data warehousing projects, enhancing data accessibility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modeling,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security protocols for data management systems, ensuring compliance with industry standards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processes, resulting in more efficient data processing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applications that streamlined data access and contributed to better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business needs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track and optimize database operations,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cloud platforms, enhancing the scalability of data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database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daily data operations focusing on maintaining data integrity and consistency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mechanisms to ensure accuracy in reporting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discussions, contributing to effective data architecture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analysis and optimization of existing data solutions. Improved efficiency of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data sources, enhancing the overall system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Scala,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Warehousing, Data Modeling, Database Design,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Networking Concepts, Identity Management, Vulnerability Management, Security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Database Management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Load Balancing, Data Performance Optimization, Backup Processes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