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Engineer with 11+ years in designing and optimizing data processing pipelines. Proficient in building ETL frameworks using Python, AWS, Pandas, and PostgreSQL, with a focus on data integrity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evolved the data processing pipeline, implementing scalable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optimizing performance across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automated refresh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Batch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Step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transformation.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with external APIs and </w:t>
      </w:r>
      <w:r>
        <w:rPr>
          <w:rFonts w:asciiTheme="minorHAnsi" w:hAnsiTheme="minorHAnsi" w:cstheme="majorHAnsi"/>
          <w:b/>
          <w:bCs/>
          <w:lang w:val="en-US"/>
        </w:rPr>
        <w:t xml:space="preserve">SFTP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client data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ensured data integrity and security throughout project lifecycles.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data transformation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 and best practices, fostering team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manual processes in data onboarding and analysis, increasing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the platform's </w:t>
      </w:r>
      <w:r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observability solutions, implementing monitoring and alerting for production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jobs for scalable data processing and cost reduction.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building internal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extended the metadata management application to improve API management and configuration.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ETL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ensuring high availability and fault tolerance.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standards, leading to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define data models and methodologies supporting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for optimal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staging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reduce execution times through effective query and process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jobs, leading to reduced latency in customer data processing.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 customer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data pipelines, ensuring data quality and integrity throughout the ingestion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scalability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new features to ensure robustness and reliability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contributing to the overall system's flexibility and modularity.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pair programming, improving development processes and encouraging knowledge sharing among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PySpark, FastAPI,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AWS Batch, AWS Step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ETL, NoSQL, Parquet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Terraform, Apache Iceberg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