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specializing in Azure, Databricks, Power BI, and data pipeline development. Expert in Python, PySpark, and ETL processes, focusing on building robust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and support for client’s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platform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resolving incidents and escalations.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deploy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clients across industries.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members, providing hands-on guidance in data engineering best practices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Consult on </w:t>
      </w:r>
      <w:r>
        <w:rPr>
          <w:rFonts w:asciiTheme="minorHAnsi" w:hAnsiTheme="minorHAnsi" w:cstheme="majorHAnsi"/>
          <w:b/>
          <w:bCs/>
          <w:lang w:val="en-US"/>
        </w:rPr>
        <w:t xml:space="preserve">Azure 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analyzing and implementing machine learning solutions tailored to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governance and strategy for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report performance and user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quality of deliverables, ensuring adherence to best practices in data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effectively with clients, translating technical issues into business terms for more accessible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estimating work efforts and prioritizing project tasks,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large datasets,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improved performance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documentation for each client’s data environment, ensuring clarity and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internal best practices for data management and foster collaborative relationships with client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data pipeline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reviews, contributing to architecture decisions for scalable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stakeholders to gather requirements and drive successful project deliveries.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data workflows and best practices, improving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troubleshooting production issues, ensuring minimal downtime through effective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data processes, enhancing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tuning and incremental data loads.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features and integrations as part of a small team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data visualization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during migration to modern data platforms, ensuring data integrity throughout the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transformation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standard libraries to automate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brainstorming sessions, contributing ideas for improved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 extraction and transformation, streamlining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company-wide projects focused on enhancing data quality, achieving a 20% improvement in data accuracy.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Databricks, Azure Data Factory, Spark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ML,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Lake, Data Warehousing, ETL,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BI, Azure Key Vault, Azure DevOps, Epic Clarity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