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specializing in SQL, Python, and Tableau. Proven track record in optimizing digital marketing campaigns and leveraging data-driven insights to inform strategic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optimization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on diverse datasets to enhance digital marketing campaign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report generation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predictive models to analyze customer engagement patterns, increasing media partners' ROI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conducting A/B testing, providing actionable insights that improved campaign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interactive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stakeholders to visualize key performance indicators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refine segmentation strategies, enhancing targeted outreach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regular data quality audits ensuring accurate and reliable data for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effective data analysis techniques and tool usage, fostering a culture of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analytical findings to senior management, delivering strategic recommendations based on comprehensive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competitive analysis to identify market trends, leveraging insights to drive campaign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best practices for data governance, enhancing data accuracy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campaign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insights on performance trends for various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 creation,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interpret data findings, translating insights into actionable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visualizations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executive reporting capabilities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reporting systems, improving efficiency in data retrieval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analysis and predictive modeling to inform marketing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segmentation analysis to improve targeting strategies for campaigns, contributing to higher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departmental initiatives by providing timely data analysis, promoting data-driven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enhance existing applications with minimized downtime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regular insights on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initiatives, sourcing and analyzing data to optimize campaign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enhance data capture processes, increasing data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data analysis results to stakeholders, ensuring alignment with business objectives through visualized data presentations.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Visualization,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Apache Airflow, CDK,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Predictive Analysis, A/B Testing, Market Segmentation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