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Data Analyst with over 11 years of experience in financial services risk and compliance. Proficient in SQL, Python, and BI tools like Looker. Expertise in developing risk policies and dashboards for data-driven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complex datasets to identify potential risks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 actionable insights for risk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dashboards in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performance and detect anomalies across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risk policies and develop monitoring alerts for fraud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Test and validate fraud authorization rules impacting client transactions; report findings to influence Lithic's risk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sophisticated customer segmentation frameworks using analytical methods to improve monitoring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continuous improvement processes in risk control measures with the help of data-driven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and report on portfolio performance related to risk metrics, initiating refinements to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relationships with customer-facing teams to enhance risk management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audit processes with comprehensive data analyses and risk assessments where required.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for non-technical stakeholders on risk policies and dashboard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software development life cycles and provide statistical support for engineering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analyses on payment transactions to flag fraudulent activity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crafted rules to mitigate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data interpretation and analysis techniques while promoting best practices in dashboard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Metabase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and deploy performance-monitoring dashboards that encompass critical risk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ad-hoc reports and analytics for risk assessments to inform strategic business decisions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compliance audits and regulatory reporting by providing insights driven by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to enhance data collection practices, ensuring robustness in risk detection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within team projects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documentation and repeatable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Promoted agile methodologies across the team, encouraging iterative development and stakeholder feedback loops.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fraud detection systems at Accipiter Labs, focusing on transactional analysis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databases, ensuring data integrity and performance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deploy solutions across various customer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and debugging for production issues, optimizing data pipelines and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analysts in data collection and preparation, laying the groundwork for comprehensive risk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objectives, achieving a significant reduction in false positive fraud alerts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BI Tools</w:t>
      </w:r>
      <w:r>
        <w:rPr>
          <w:rFonts w:asciiTheme="minorHAnsi" w:hAnsiTheme="minorHAnsi" w:cstheme="majorHAnsi"/>
          <w:lang w:val="en-US"/>
        </w:rPr>
        <w:t xml:space="preserve">: Looker, Metabase, Tableau, Power BI,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Risk Management Tools</w:t>
      </w:r>
      <w:r>
        <w:rPr>
          <w:rFonts w:asciiTheme="minorHAnsi" w:hAnsiTheme="minorHAnsi" w:cstheme="majorHAnsi"/>
          <w:lang w:val="en-US"/>
        </w:rPr>
        <w:t xml:space="preserve">: JIRA, Confluence, Git, Docker,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Frameworks</w:t>
      </w:r>
      <w:r>
        <w:rPr>
          <w:rFonts w:asciiTheme="minorHAnsi" w:hAnsiTheme="minorHAnsi" w:cstheme="majorHAnsi"/>
          <w:lang w:val="en-US"/>
        </w:rPr>
        <w:t xml:space="preserve">: PCI DSS, SOX, GDPR, ISO 27001, FFIEC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Lean, Data Science,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 Server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